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sz w:val="28"/>
          <w:szCs w:val="28"/>
        </w:rPr>
      </w:pPr>
      <w:r>
        <w:rPr>
          <w:rFonts w:hint="eastAsia"/>
          <w:b/>
          <w:sz w:val="28"/>
          <w:szCs w:val="28"/>
        </w:rPr>
        <w:t>《 汽车发动机构造与维修2 》</w:t>
      </w:r>
    </w:p>
    <w:p>
      <w:pPr>
        <w:rPr>
          <w:rFonts w:hint="eastAsia"/>
          <w:b/>
        </w:rPr>
      </w:pPr>
      <w:r>
        <w:rPr>
          <w:sz w:val="24"/>
        </w:rPr>
        <w:t xml:space="preserve">  </w:t>
      </w:r>
      <w:r>
        <w:rPr>
          <w:rFonts w:hint="eastAsia"/>
          <w:b/>
        </w:rPr>
        <w:t>一、填空题</w:t>
      </w:r>
    </w:p>
    <w:p>
      <w:pPr>
        <w:rPr>
          <w:rFonts w:hint="eastAsia" w:ascii="宋体" w:hAnsi="宋体" w:cs="宋体"/>
        </w:rPr>
      </w:pPr>
      <w:r>
        <w:rPr>
          <w:rFonts w:hint="eastAsia" w:ascii="宋体" w:hAnsi="宋体" w:cs="宋体"/>
        </w:rPr>
        <w:t>1.怠速控制一般包括</w:t>
      </w:r>
      <w:r>
        <w:rPr>
          <w:rFonts w:hint="eastAsia" w:ascii="宋体" w:hAnsi="宋体" w:cs="宋体"/>
          <w:u w:val="single"/>
        </w:rPr>
        <w:t xml:space="preserve">            </w:t>
      </w:r>
      <w:r>
        <w:rPr>
          <w:rFonts w:hint="eastAsia" w:ascii="宋体" w:hAnsi="宋体" w:cs="宋体"/>
        </w:rPr>
        <w:t>、冷车快怠速控制、</w:t>
      </w:r>
      <w:r>
        <w:rPr>
          <w:rFonts w:hint="eastAsia" w:ascii="宋体" w:hAnsi="宋体" w:cs="宋体"/>
          <w:u w:val="single"/>
        </w:rPr>
        <w:t xml:space="preserve">                    </w:t>
      </w:r>
      <w:r>
        <w:rPr>
          <w:rFonts w:hint="eastAsia" w:ascii="宋体" w:hAnsi="宋体" w:cs="宋体"/>
        </w:rPr>
        <w:t>、电器负荷变化控制等。</w:t>
      </w:r>
    </w:p>
    <w:p>
      <w:pPr>
        <w:spacing w:line="360" w:lineRule="auto"/>
        <w:rPr>
          <w:rFonts w:hint="eastAsia" w:ascii="宋体" w:hAnsi="宋体" w:cs="宋体"/>
        </w:rPr>
      </w:pPr>
      <w:r>
        <w:rPr>
          <w:rFonts w:hint="eastAsia" w:ascii="宋体" w:hAnsi="宋体" w:cs="宋体"/>
        </w:rPr>
        <w:t>2.</w:t>
      </w:r>
      <w:r>
        <w:rPr>
          <w:rFonts w:hint="eastAsia" w:ascii="宋体" w:hAnsi="宋体" w:cs="宋体"/>
          <w:u w:val="single"/>
        </w:rPr>
        <w:t xml:space="preserve">           </w:t>
      </w:r>
      <w:r>
        <w:rPr>
          <w:rFonts w:hint="eastAsia" w:ascii="宋体" w:hAnsi="宋体" w:cs="宋体"/>
        </w:rPr>
        <w:t>传感器与</w:t>
      </w:r>
      <w:r>
        <w:rPr>
          <w:rFonts w:hint="eastAsia" w:ascii="宋体" w:hAnsi="宋体" w:cs="宋体"/>
          <w:u w:val="single"/>
        </w:rPr>
        <w:t xml:space="preserve">             </w:t>
      </w:r>
      <w:r>
        <w:rPr>
          <w:rFonts w:hint="eastAsia" w:ascii="宋体" w:hAnsi="宋体" w:cs="宋体"/>
        </w:rPr>
        <w:t>传感器共同判定发动机是否处于怠速状态。</w:t>
      </w:r>
    </w:p>
    <w:p>
      <w:pPr>
        <w:rPr>
          <w:rFonts w:hint="eastAsia" w:ascii="宋体" w:hAnsi="宋体" w:cs="宋体"/>
        </w:rPr>
      </w:pPr>
      <w:r>
        <w:rPr>
          <w:rFonts w:hint="eastAsia" w:ascii="宋体" w:hAnsi="宋体" w:cs="宋体"/>
        </w:rPr>
        <w:t>3.</w:t>
      </w:r>
      <w:r>
        <w:rPr>
          <w:rFonts w:hint="eastAsia" w:ascii="宋体" w:hAnsi="宋体" w:cs="宋体"/>
          <w:u w:val="single"/>
        </w:rPr>
        <w:t xml:space="preserve">          </w:t>
      </w:r>
      <w:r>
        <w:rPr>
          <w:rFonts w:hint="eastAsia" w:ascii="宋体" w:hAnsi="宋体" w:cs="宋体"/>
        </w:rPr>
        <w:t>喷油器主要用于具有</w:t>
      </w:r>
      <w:r>
        <w:rPr>
          <w:rFonts w:hint="eastAsia" w:ascii="宋体" w:hAnsi="宋体" w:cs="宋体"/>
          <w:u w:val="single"/>
        </w:rPr>
        <w:t xml:space="preserve">             </w:t>
      </w:r>
      <w:r>
        <w:rPr>
          <w:rFonts w:hint="eastAsia" w:ascii="宋体" w:hAnsi="宋体" w:cs="宋体"/>
        </w:rPr>
        <w:t>燃烧室的柴油机。</w:t>
      </w:r>
    </w:p>
    <w:p>
      <w:pPr>
        <w:rPr>
          <w:rFonts w:hint="eastAsia" w:ascii="宋体" w:hAnsi="宋体" w:cs="宋体"/>
        </w:rPr>
      </w:pPr>
      <w:r>
        <w:rPr>
          <w:rFonts w:hint="eastAsia" w:ascii="宋体" w:hAnsi="宋体" w:cs="宋体"/>
        </w:rPr>
        <w:t>4.柴油机可燃混合气的形成和燃烧过程可按曲轴转角分为</w:t>
      </w:r>
      <w:r>
        <w:rPr>
          <w:rFonts w:hint="eastAsia" w:ascii="宋体" w:hAnsi="宋体" w:cs="宋体"/>
          <w:u w:val="single"/>
        </w:rPr>
        <w:t xml:space="preserve">            </w:t>
      </w:r>
      <w:r>
        <w:rPr>
          <w:rFonts w:hint="eastAsia" w:ascii="宋体" w:hAnsi="宋体" w:cs="宋体"/>
        </w:rPr>
        <w:t>、</w:t>
      </w:r>
      <w:r>
        <w:rPr>
          <w:rFonts w:hint="eastAsia" w:ascii="宋体" w:hAnsi="宋体" w:cs="宋体"/>
          <w:u w:val="single"/>
        </w:rPr>
        <w:t xml:space="preserve">           </w:t>
      </w:r>
      <w:r>
        <w:rPr>
          <w:rFonts w:hint="eastAsia" w:ascii="宋体" w:hAnsi="宋体" w:cs="宋体"/>
        </w:rPr>
        <w:t>、</w:t>
      </w:r>
    </w:p>
    <w:p>
      <w:pPr>
        <w:rPr>
          <w:rFonts w:hint="eastAsia" w:ascii="宋体" w:hAnsi="宋体" w:cs="宋体"/>
        </w:rPr>
      </w:pPr>
      <w:r>
        <w:rPr>
          <w:rFonts w:hint="eastAsia" w:ascii="宋体" w:hAnsi="宋体" w:cs="宋体"/>
          <w:u w:val="single"/>
        </w:rPr>
        <w:t xml:space="preserve">            </w:t>
      </w:r>
      <w:r>
        <w:rPr>
          <w:rFonts w:hint="eastAsia" w:ascii="宋体" w:hAnsi="宋体" w:cs="宋体"/>
        </w:rPr>
        <w:t>和后燃期四个阶段。</w:t>
      </w:r>
    </w:p>
    <w:p>
      <w:pPr>
        <w:spacing w:line="360" w:lineRule="auto"/>
        <w:rPr>
          <w:rFonts w:hint="eastAsia" w:ascii="宋体" w:hAnsi="宋体" w:cs="宋体"/>
        </w:rPr>
      </w:pPr>
      <w:r>
        <w:rPr>
          <w:rFonts w:hint="eastAsia" w:ascii="宋体" w:hAnsi="宋体" w:cs="宋体"/>
        </w:rPr>
        <w:t>5.在发动机工作过程中，润滑系主要起</w:t>
      </w:r>
      <w:r>
        <w:rPr>
          <w:rFonts w:hint="eastAsia" w:ascii="宋体" w:hAnsi="宋体" w:cs="宋体"/>
          <w:u w:val="single"/>
        </w:rPr>
        <w:t xml:space="preserve">       </w:t>
      </w:r>
      <w:r>
        <w:rPr>
          <w:rFonts w:hint="eastAsia" w:ascii="宋体" w:hAnsi="宋体" w:cs="宋体"/>
        </w:rPr>
        <w:t>、</w:t>
      </w:r>
      <w:r>
        <w:rPr>
          <w:rFonts w:hint="eastAsia" w:ascii="宋体" w:hAnsi="宋体" w:cs="宋体"/>
          <w:u w:val="single"/>
        </w:rPr>
        <w:t xml:space="preserve">              </w:t>
      </w:r>
      <w:r>
        <w:rPr>
          <w:rFonts w:hint="eastAsia" w:ascii="宋体" w:hAnsi="宋体" w:cs="宋体"/>
        </w:rPr>
        <w:t>及</w:t>
      </w:r>
      <w:r>
        <w:rPr>
          <w:rFonts w:hint="eastAsia" w:ascii="宋体" w:hAnsi="宋体" w:cs="宋体"/>
          <w:u w:val="single"/>
        </w:rPr>
        <w:t xml:space="preserve">              </w:t>
      </w:r>
      <w:r>
        <w:rPr>
          <w:rFonts w:hint="eastAsia" w:ascii="宋体" w:hAnsi="宋体" w:cs="宋体"/>
        </w:rPr>
        <w:t>的作用。</w:t>
      </w:r>
    </w:p>
    <w:p>
      <w:pPr>
        <w:rPr>
          <w:rFonts w:hint="eastAsia" w:ascii="宋体" w:hAnsi="宋体" w:cs="宋体"/>
        </w:rPr>
      </w:pPr>
      <w:r>
        <w:rPr>
          <w:rFonts w:hint="eastAsia" w:ascii="宋体" w:hAnsi="宋体" w:cs="宋体"/>
        </w:rPr>
        <w:t>6.节温器是通过改变冷却水的</w:t>
      </w:r>
      <w:r>
        <w:rPr>
          <w:rFonts w:hint="eastAsia" w:ascii="宋体" w:hAnsi="宋体" w:cs="宋体"/>
          <w:u w:val="single"/>
        </w:rPr>
        <w:t xml:space="preserve">             </w:t>
      </w:r>
      <w:r>
        <w:rPr>
          <w:rFonts w:hint="eastAsia" w:ascii="宋体" w:hAnsi="宋体" w:cs="宋体"/>
        </w:rPr>
        <w:t>来调节冷却强度的，目前，汽车上大多采用</w:t>
      </w:r>
    </w:p>
    <w:p>
      <w:pPr>
        <w:rPr>
          <w:rFonts w:hint="eastAsia" w:ascii="宋体" w:hAnsi="宋体" w:cs="宋体"/>
        </w:rPr>
      </w:pPr>
      <w:r>
        <w:rPr>
          <w:rFonts w:hint="eastAsia" w:ascii="宋体" w:hAnsi="宋体" w:cs="宋体"/>
          <w:u w:val="single"/>
        </w:rPr>
        <w:t xml:space="preserve">              </w:t>
      </w:r>
      <w:r>
        <w:rPr>
          <w:rFonts w:hint="eastAsia" w:ascii="宋体" w:hAnsi="宋体" w:cs="宋体"/>
        </w:rPr>
        <w:t>式节温器。</w:t>
      </w:r>
    </w:p>
    <w:p>
      <w:pPr>
        <w:rPr>
          <w:rFonts w:hint="eastAsia" w:ascii="宋体" w:hAnsi="宋体" w:cs="宋体"/>
        </w:rPr>
      </w:pPr>
      <w:r>
        <w:rPr>
          <w:rFonts w:hint="eastAsia" w:ascii="宋体" w:hAnsi="宋体" w:cs="宋体"/>
        </w:rPr>
        <w:t>7.冷却系大循环的水流路线是：水泵→缸体水套→</w:t>
      </w:r>
      <w:r>
        <w:rPr>
          <w:rFonts w:hint="eastAsia" w:ascii="宋体" w:hAnsi="宋体" w:cs="宋体"/>
          <w:u w:val="single"/>
        </w:rPr>
        <w:t xml:space="preserve">           </w:t>
      </w:r>
      <w:r>
        <w:rPr>
          <w:rFonts w:hint="eastAsia" w:ascii="宋体" w:hAnsi="宋体" w:cs="宋体"/>
        </w:rPr>
        <w:t>→</w:t>
      </w:r>
      <w:r>
        <w:rPr>
          <w:rFonts w:hint="eastAsia" w:ascii="宋体" w:hAnsi="宋体" w:cs="宋体"/>
          <w:u w:val="single"/>
        </w:rPr>
        <w:t xml:space="preserve">             </w:t>
      </w:r>
      <w:r>
        <w:rPr>
          <w:rFonts w:hint="eastAsia" w:ascii="宋体" w:hAnsi="宋体" w:cs="宋体"/>
        </w:rPr>
        <w:t>→水泵。</w:t>
      </w:r>
    </w:p>
    <w:p>
      <w:pPr>
        <w:spacing w:line="360" w:lineRule="auto"/>
        <w:rPr>
          <w:rFonts w:hint="eastAsia" w:ascii="宋体" w:hAnsi="宋体" w:cs="宋体"/>
        </w:rPr>
      </w:pPr>
      <w:r>
        <w:rPr>
          <w:rFonts w:hint="eastAsia" w:ascii="宋体" w:hAnsi="宋体" w:cs="宋体"/>
        </w:rPr>
        <w:t>8.当冷却水温度不高时，风扇离合器处于</w:t>
      </w:r>
      <w:r>
        <w:rPr>
          <w:rFonts w:hint="eastAsia" w:ascii="宋体" w:hAnsi="宋体" w:cs="宋体"/>
          <w:u w:val="single"/>
        </w:rPr>
        <w:t xml:space="preserve">              </w:t>
      </w:r>
      <w:r>
        <w:rPr>
          <w:rFonts w:hint="eastAsia" w:ascii="宋体" w:hAnsi="宋体" w:cs="宋体"/>
        </w:rPr>
        <w:t>状态，而当温度升高时，则处于</w:t>
      </w:r>
    </w:p>
    <w:p>
      <w:pPr>
        <w:spacing w:line="360" w:lineRule="auto"/>
        <w:rPr>
          <w:rFonts w:hint="eastAsia" w:ascii="宋体" w:hAnsi="宋体" w:cs="宋体"/>
        </w:rPr>
      </w:pPr>
      <w:r>
        <w:rPr>
          <w:rFonts w:hint="eastAsia" w:ascii="宋体" w:hAnsi="宋体" w:cs="宋体"/>
          <w:u w:val="single"/>
        </w:rPr>
        <w:t xml:space="preserve">             </w:t>
      </w:r>
      <w:r>
        <w:rPr>
          <w:rFonts w:hint="eastAsia" w:ascii="宋体" w:hAnsi="宋体" w:cs="宋体"/>
        </w:rPr>
        <w:t>状态。</w:t>
      </w:r>
    </w:p>
    <w:p>
      <w:pPr>
        <w:rPr>
          <w:rFonts w:hint="eastAsia" w:ascii="宋体" w:hAnsi="宋体" w:cs="宋体"/>
        </w:rPr>
      </w:pPr>
      <w:r>
        <w:rPr>
          <w:rFonts w:hint="eastAsia" w:ascii="宋体" w:hAnsi="宋体" w:cs="宋体"/>
        </w:rPr>
        <w:t>9.发动机燃烧效率最好的空燃比是</w:t>
      </w:r>
      <w:r>
        <w:rPr>
          <w:rFonts w:hint="eastAsia" w:ascii="宋体" w:hAnsi="宋体" w:cs="宋体"/>
          <w:u w:val="single"/>
        </w:rPr>
        <w:t xml:space="preserve">             </w:t>
      </w:r>
      <w:r>
        <w:rPr>
          <w:rFonts w:hint="eastAsia" w:ascii="宋体" w:hAnsi="宋体" w:cs="宋体"/>
        </w:rPr>
        <w:t>，稀混合气空燃比较高，可达</w:t>
      </w:r>
      <w:r>
        <w:rPr>
          <w:rFonts w:hint="eastAsia" w:ascii="宋体" w:hAnsi="宋体" w:cs="宋体"/>
          <w:u w:val="single"/>
        </w:rPr>
        <w:t xml:space="preserve">        </w:t>
      </w:r>
      <w:r>
        <w:rPr>
          <w:rFonts w:hint="eastAsia" w:ascii="宋体" w:hAnsi="宋体" w:cs="宋体"/>
        </w:rPr>
        <w:t>以上。</w:t>
      </w:r>
    </w:p>
    <w:p>
      <w:pPr>
        <w:spacing w:line="360" w:lineRule="auto"/>
        <w:jc w:val="left"/>
        <w:rPr>
          <w:rFonts w:hint="eastAsia" w:ascii="宋体" w:hAnsi="宋体" w:cs="宋体"/>
        </w:rPr>
      </w:pPr>
      <w:r>
        <w:rPr>
          <w:rFonts w:hint="eastAsia" w:ascii="宋体" w:hAnsi="宋体" w:cs="宋体"/>
        </w:rPr>
        <w:t>10.由</w:t>
      </w:r>
      <w:r>
        <w:rPr>
          <w:rFonts w:hint="eastAsia" w:ascii="宋体" w:hAnsi="宋体" w:cs="宋体"/>
          <w:u w:val="single"/>
        </w:rPr>
        <w:t xml:space="preserve">           </w:t>
      </w:r>
      <w:r>
        <w:rPr>
          <w:rFonts w:hint="eastAsia" w:ascii="宋体" w:hAnsi="宋体" w:cs="宋体"/>
        </w:rPr>
        <w:t>与</w:t>
      </w:r>
      <w:r>
        <w:rPr>
          <w:rFonts w:hint="eastAsia" w:ascii="宋体" w:hAnsi="宋体" w:cs="宋体"/>
          <w:u w:val="single"/>
        </w:rPr>
        <w:t xml:space="preserve">             </w:t>
      </w:r>
      <w:r>
        <w:rPr>
          <w:rFonts w:hint="eastAsia" w:ascii="宋体" w:hAnsi="宋体" w:cs="宋体"/>
        </w:rPr>
        <w:t>的组合动力作为能源的汽车成为混合动力电动汽车。</w:t>
      </w:r>
    </w:p>
    <w:p>
      <w:pPr>
        <w:rPr>
          <w:rFonts w:hint="eastAsia" w:ascii="宋体" w:hAnsi="宋体" w:cs="宋体"/>
        </w:rPr>
      </w:pPr>
      <w:r>
        <w:rPr>
          <w:rFonts w:hint="eastAsia" w:ascii="宋体" w:hAnsi="宋体" w:cs="宋体"/>
        </w:rPr>
        <w:t>11.交直变流器的作用是在给蓄电池充电时将</w:t>
      </w:r>
      <w:r>
        <w:rPr>
          <w:rFonts w:hint="eastAsia" w:ascii="宋体" w:hAnsi="宋体" w:cs="宋体"/>
          <w:u w:val="single"/>
        </w:rPr>
        <w:t xml:space="preserve">        </w:t>
      </w:r>
      <w:r>
        <w:rPr>
          <w:rFonts w:hint="eastAsia" w:ascii="宋体" w:hAnsi="宋体" w:cs="宋体"/>
        </w:rPr>
        <w:t>转换成</w:t>
      </w:r>
      <w:r>
        <w:rPr>
          <w:rFonts w:hint="eastAsia" w:ascii="宋体" w:hAnsi="宋体" w:cs="宋体"/>
          <w:u w:val="single"/>
        </w:rPr>
        <w:t xml:space="preserve">         </w:t>
      </w:r>
      <w:r>
        <w:rPr>
          <w:rFonts w:hint="eastAsia" w:ascii="宋体" w:hAnsi="宋体" w:cs="宋体"/>
        </w:rPr>
        <w:t>，蓄电池向电动机供电时将</w:t>
      </w:r>
    </w:p>
    <w:p>
      <w:pPr>
        <w:rPr>
          <w:rFonts w:hint="eastAsia" w:ascii="宋体" w:hAnsi="宋体" w:cs="宋体"/>
        </w:rPr>
      </w:pPr>
      <w:r>
        <w:rPr>
          <w:rFonts w:hint="eastAsia" w:ascii="宋体" w:hAnsi="宋体" w:cs="宋体"/>
          <w:u w:val="single"/>
        </w:rPr>
        <w:t xml:space="preserve">        </w:t>
      </w:r>
      <w:r>
        <w:rPr>
          <w:rFonts w:hint="eastAsia" w:ascii="宋体" w:hAnsi="宋体" w:cs="宋体"/>
        </w:rPr>
        <w:t>转换成</w:t>
      </w:r>
      <w:r>
        <w:rPr>
          <w:rFonts w:hint="eastAsia" w:ascii="宋体" w:hAnsi="宋体" w:cs="宋体"/>
          <w:u w:val="single"/>
        </w:rPr>
        <w:t xml:space="preserve">          </w:t>
      </w:r>
      <w:r>
        <w:rPr>
          <w:rFonts w:hint="eastAsia" w:ascii="宋体" w:hAnsi="宋体" w:cs="宋体"/>
        </w:rPr>
        <w:t>。</w:t>
      </w:r>
    </w:p>
    <w:p>
      <w:pPr>
        <w:rPr>
          <w:rFonts w:hint="eastAsia"/>
          <w:b/>
        </w:rPr>
      </w:pPr>
      <w:r>
        <w:rPr>
          <w:b/>
          <w:sz w:val="24"/>
        </w:rPr>
        <w:t xml:space="preserve"> </w:t>
      </w:r>
      <w:r>
        <w:rPr>
          <w:rFonts w:hint="eastAsia"/>
          <w:b/>
        </w:rPr>
        <w:t>二、选择题</w:t>
      </w:r>
    </w:p>
    <w:p>
      <w:pPr>
        <w:numPr>
          <w:ilvl w:val="0"/>
          <w:numId w:val="0"/>
        </w:numPr>
        <w:spacing w:line="360" w:lineRule="auto"/>
        <w:rPr>
          <w:rFonts w:hint="eastAsia" w:ascii="宋体" w:hAnsi="宋体" w:cs="宋体"/>
        </w:rPr>
      </w:pPr>
      <w:r>
        <w:rPr>
          <w:rFonts w:hint="eastAsia" w:ascii="宋体" w:hAnsi="宋体" w:cs="宋体"/>
          <w:lang w:val="en-US" w:eastAsia="zh-CN"/>
        </w:rPr>
        <w:t>1</w:t>
      </w:r>
      <w:r>
        <w:rPr>
          <w:rFonts w:hint="eastAsia" w:ascii="宋体" w:hAnsi="宋体" w:cs="宋体"/>
        </w:rPr>
        <w:t>谐波进气增压控制系统通过改变（    ）达到进气增压效果。</w:t>
      </w:r>
    </w:p>
    <w:p>
      <w:pPr>
        <w:numPr>
          <w:ilvl w:val="0"/>
          <w:numId w:val="0"/>
        </w:numPr>
        <w:spacing w:line="360" w:lineRule="auto"/>
        <w:rPr>
          <w:rFonts w:hint="eastAsia" w:ascii="宋体" w:hAnsi="宋体" w:cs="宋体"/>
        </w:rPr>
      </w:pPr>
    </w:p>
    <w:p>
      <w:pPr>
        <w:numPr>
          <w:ilvl w:val="0"/>
          <w:numId w:val="0"/>
        </w:numPr>
        <w:spacing w:line="360" w:lineRule="auto"/>
        <w:rPr>
          <w:rFonts w:hint="eastAsia" w:ascii="宋体" w:hAnsi="宋体" w:cs="宋体"/>
        </w:rPr>
      </w:pPr>
      <w:r>
        <w:rPr>
          <w:rFonts w:hint="eastAsia" w:ascii="宋体" w:hAnsi="宋体" w:cs="宋体"/>
          <w:lang w:val="en-US" w:eastAsia="zh-CN"/>
        </w:rPr>
        <w:t>A.</w:t>
      </w:r>
      <w:r>
        <w:rPr>
          <w:rFonts w:hint="eastAsia" w:ascii="宋体" w:hAnsi="宋体" w:cs="宋体"/>
        </w:rPr>
        <w:t>进气通道截面积         B.压力波传播路线长度</w:t>
      </w:r>
    </w:p>
    <w:p>
      <w:pPr>
        <w:spacing w:line="360" w:lineRule="auto"/>
        <w:ind w:firstLine="420" w:firstLineChars="200"/>
        <w:rPr>
          <w:rFonts w:hint="eastAsia" w:ascii="宋体" w:hAnsi="宋体" w:cs="宋体"/>
        </w:rPr>
      </w:pPr>
      <w:r>
        <w:rPr>
          <w:rFonts w:hint="eastAsia" w:ascii="宋体" w:hAnsi="宋体" w:cs="宋体"/>
        </w:rPr>
        <w:t>C.废气流动路线           D.进气管长度</w:t>
      </w:r>
    </w:p>
    <w:p>
      <w:pPr>
        <w:numPr>
          <w:ilvl w:val="0"/>
          <w:numId w:val="1"/>
        </w:numPr>
        <w:spacing w:line="360" w:lineRule="auto"/>
        <w:rPr>
          <w:rFonts w:hint="eastAsia" w:ascii="宋体" w:hAnsi="宋体" w:cs="宋体"/>
        </w:rPr>
      </w:pPr>
      <w:r>
        <w:rPr>
          <w:rFonts w:hint="eastAsia" w:ascii="宋体" w:hAnsi="宋体" w:cs="宋体"/>
        </w:rPr>
        <w:t>采用三元催化转换器必须（    ）。</w:t>
      </w:r>
    </w:p>
    <w:p>
      <w:pPr>
        <w:numPr>
          <w:ilvl w:val="0"/>
          <w:numId w:val="2"/>
        </w:numPr>
        <w:spacing w:line="360" w:lineRule="auto"/>
        <w:ind w:firstLine="420" w:firstLineChars="200"/>
        <w:rPr>
          <w:rFonts w:hint="eastAsia" w:ascii="宋体" w:hAnsi="宋体" w:cs="宋体"/>
        </w:rPr>
      </w:pPr>
      <w:r>
        <w:rPr>
          <w:rFonts w:hint="eastAsia" w:ascii="宋体" w:hAnsi="宋体" w:cs="宋体"/>
        </w:rPr>
        <w:t>安装前氧传感器         B.安装后氧传感器</w:t>
      </w:r>
    </w:p>
    <w:p>
      <w:pPr>
        <w:spacing w:line="360" w:lineRule="auto"/>
        <w:ind w:firstLine="420" w:firstLineChars="200"/>
        <w:rPr>
          <w:rFonts w:hint="eastAsia" w:ascii="宋体" w:hAnsi="宋体" w:cs="宋体"/>
        </w:rPr>
      </w:pPr>
      <w:r>
        <w:rPr>
          <w:rFonts w:hint="eastAsia" w:ascii="宋体" w:hAnsi="宋体" w:cs="宋体"/>
        </w:rPr>
        <w:t>C.安装前、后氧传感器     D.不需要安装氧传感器</w:t>
      </w:r>
    </w:p>
    <w:p>
      <w:pPr>
        <w:numPr>
          <w:ilvl w:val="0"/>
          <w:numId w:val="3"/>
        </w:numPr>
        <w:spacing w:line="360" w:lineRule="auto"/>
        <w:rPr>
          <w:rFonts w:hint="eastAsia" w:ascii="宋体" w:hAnsi="宋体" w:cs="宋体"/>
        </w:rPr>
      </w:pPr>
      <w:r>
        <w:rPr>
          <w:rFonts w:hint="eastAsia" w:ascii="宋体" w:hAnsi="宋体" w:cs="宋体"/>
        </w:rPr>
        <w:t>下列（    ）是能够提供反馈信号的传感器。</w:t>
      </w:r>
    </w:p>
    <w:p>
      <w:pPr>
        <w:numPr>
          <w:ilvl w:val="0"/>
          <w:numId w:val="4"/>
        </w:numPr>
        <w:spacing w:line="360" w:lineRule="auto"/>
        <w:ind w:firstLine="420" w:firstLineChars="200"/>
        <w:rPr>
          <w:rFonts w:hint="eastAsia" w:ascii="宋体" w:hAnsi="宋体" w:cs="宋体"/>
        </w:rPr>
      </w:pPr>
      <w:r>
        <w:rPr>
          <w:rFonts w:hint="eastAsia" w:ascii="宋体" w:hAnsi="宋体" w:cs="宋体"/>
        </w:rPr>
        <w:t xml:space="preserve">进气温度传感器         B.氧传感器   </w:t>
      </w:r>
    </w:p>
    <w:p>
      <w:pPr>
        <w:spacing w:line="360" w:lineRule="auto"/>
        <w:ind w:firstLine="420" w:firstLineChars="200"/>
        <w:rPr>
          <w:rFonts w:hint="eastAsia" w:ascii="宋体" w:hAnsi="宋体" w:cs="宋体"/>
        </w:rPr>
      </w:pPr>
      <w:r>
        <w:rPr>
          <w:rFonts w:hint="eastAsia" w:ascii="宋体" w:hAnsi="宋体" w:cs="宋体"/>
        </w:rPr>
        <w:t>C.冷却液温度传感器       D.空气流量计</w:t>
      </w:r>
    </w:p>
    <w:p>
      <w:pPr>
        <w:numPr>
          <w:ilvl w:val="0"/>
          <w:numId w:val="5"/>
        </w:numPr>
        <w:spacing w:line="360" w:lineRule="auto"/>
        <w:rPr>
          <w:rFonts w:hint="eastAsia" w:ascii="宋体" w:hAnsi="宋体" w:cs="宋体"/>
        </w:rPr>
      </w:pPr>
      <w:r>
        <w:rPr>
          <w:rFonts w:hint="eastAsia" w:ascii="宋体" w:hAnsi="宋体" w:cs="宋体"/>
        </w:rPr>
        <w:t>丰田车步进电机型怠速控制阀在点火开关关闭后处于（    ）状态。</w:t>
      </w:r>
    </w:p>
    <w:p>
      <w:pPr>
        <w:numPr>
          <w:ilvl w:val="0"/>
          <w:numId w:val="6"/>
        </w:numPr>
        <w:spacing w:line="360" w:lineRule="auto"/>
        <w:ind w:firstLine="420" w:firstLineChars="200"/>
        <w:rPr>
          <w:rFonts w:hint="eastAsia" w:ascii="宋体" w:hAnsi="宋体" w:cs="宋体"/>
        </w:rPr>
      </w:pPr>
      <w:r>
        <w:rPr>
          <w:rFonts w:hint="eastAsia" w:ascii="宋体" w:hAnsi="宋体" w:cs="宋体"/>
        </w:rPr>
        <w:t>全开     B.全闭     C.半开    D.打开一个步级</w:t>
      </w:r>
    </w:p>
    <w:p>
      <w:pPr>
        <w:numPr>
          <w:ilvl w:val="0"/>
          <w:numId w:val="7"/>
        </w:numPr>
        <w:spacing w:line="360" w:lineRule="auto"/>
        <w:rPr>
          <w:rFonts w:hint="eastAsia" w:ascii="宋体" w:hAnsi="宋体" w:cs="宋体"/>
        </w:rPr>
      </w:pPr>
      <w:r>
        <w:rPr>
          <w:rFonts w:hint="eastAsia" w:ascii="宋体" w:hAnsi="宋体" w:cs="宋体"/>
        </w:rPr>
        <w:t>在怠速控制系统中，ECU首先根据各传感器的输入信号确定（    ）转速。</w:t>
      </w:r>
    </w:p>
    <w:p>
      <w:pPr>
        <w:spacing w:line="360" w:lineRule="auto"/>
        <w:ind w:left="420" w:leftChars="200"/>
        <w:rPr>
          <w:rFonts w:hint="eastAsia" w:ascii="宋体" w:hAnsi="宋体" w:cs="宋体"/>
        </w:rPr>
      </w:pPr>
      <w:r>
        <w:rPr>
          <w:rFonts w:hint="eastAsia" w:ascii="宋体" w:hAnsi="宋体" w:cs="宋体"/>
        </w:rPr>
        <w:t>A.假想     B.目标     C.实际     D.理论</w:t>
      </w:r>
    </w:p>
    <w:p>
      <w:pPr>
        <w:numPr>
          <w:ilvl w:val="0"/>
          <w:numId w:val="8"/>
        </w:numPr>
        <w:spacing w:line="360" w:lineRule="auto"/>
        <w:rPr>
          <w:rFonts w:hint="eastAsia" w:ascii="宋体" w:hAnsi="宋体" w:cs="宋体"/>
        </w:rPr>
      </w:pPr>
      <w:r>
        <w:rPr>
          <w:rFonts w:hint="eastAsia" w:ascii="宋体" w:hAnsi="宋体" w:cs="宋体"/>
        </w:rPr>
        <w:t>柴油机可燃混合气是在（    ）内完成混合的。</w:t>
      </w:r>
    </w:p>
    <w:p>
      <w:pPr>
        <w:numPr>
          <w:ilvl w:val="0"/>
          <w:numId w:val="9"/>
        </w:numPr>
        <w:spacing w:line="360" w:lineRule="auto"/>
        <w:ind w:firstLine="420" w:firstLineChars="200"/>
        <w:rPr>
          <w:rFonts w:hint="eastAsia" w:ascii="宋体" w:hAnsi="宋体" w:cs="宋体"/>
        </w:rPr>
      </w:pPr>
      <w:r>
        <w:rPr>
          <w:rFonts w:hint="eastAsia" w:ascii="宋体" w:hAnsi="宋体" w:cs="宋体"/>
        </w:rPr>
        <w:t>进气管   B.喷油泵    C.化油器    D.燃烧室</w:t>
      </w:r>
    </w:p>
    <w:p>
      <w:pPr>
        <w:numPr>
          <w:ilvl w:val="0"/>
          <w:numId w:val="10"/>
        </w:numPr>
        <w:spacing w:line="360" w:lineRule="auto"/>
        <w:rPr>
          <w:rFonts w:hint="eastAsia" w:ascii="宋体" w:hAnsi="宋体" w:cs="宋体"/>
        </w:rPr>
      </w:pPr>
      <w:r>
        <w:rPr>
          <w:rFonts w:hint="eastAsia" w:ascii="宋体" w:hAnsi="宋体" w:cs="宋体"/>
        </w:rPr>
        <w:t>柴油机安装调速器是为了（    ）。</w:t>
      </w:r>
    </w:p>
    <w:p>
      <w:pPr>
        <w:numPr>
          <w:ilvl w:val="0"/>
          <w:numId w:val="11"/>
        </w:numPr>
        <w:spacing w:line="360" w:lineRule="auto"/>
        <w:ind w:firstLine="420" w:firstLineChars="200"/>
        <w:rPr>
          <w:rFonts w:hint="eastAsia" w:ascii="宋体" w:hAnsi="宋体" w:cs="宋体"/>
        </w:rPr>
      </w:pPr>
      <w:r>
        <w:rPr>
          <w:rFonts w:hint="eastAsia" w:ascii="宋体" w:hAnsi="宋体" w:cs="宋体"/>
        </w:rPr>
        <w:t>维持柴油机转速稳定     B.维持供油量不变</w:t>
      </w:r>
    </w:p>
    <w:p>
      <w:pPr>
        <w:spacing w:line="360" w:lineRule="auto"/>
        <w:ind w:firstLine="420" w:firstLineChars="200"/>
        <w:rPr>
          <w:rFonts w:hint="eastAsia" w:ascii="宋体" w:hAnsi="宋体" w:cs="宋体"/>
        </w:rPr>
      </w:pPr>
      <w:r>
        <w:rPr>
          <w:rFonts w:hint="eastAsia" w:ascii="宋体" w:hAnsi="宋体" w:cs="宋体"/>
        </w:rPr>
        <w:t>C.自动改变汽车车速       D.自动调整供油提前角</w:t>
      </w:r>
    </w:p>
    <w:p>
      <w:pPr>
        <w:numPr>
          <w:ilvl w:val="0"/>
          <w:numId w:val="12"/>
        </w:numPr>
        <w:spacing w:line="360" w:lineRule="auto"/>
        <w:rPr>
          <w:rFonts w:hint="eastAsia" w:ascii="宋体" w:hAnsi="宋体" w:cs="宋体"/>
        </w:rPr>
      </w:pPr>
      <w:r>
        <w:rPr>
          <w:rFonts w:hint="eastAsia" w:ascii="宋体" w:hAnsi="宋体" w:cs="宋体"/>
        </w:rPr>
        <w:t>汽车发动机上相对运动的零件较理想的摩擦方式是（    ）。</w:t>
      </w:r>
    </w:p>
    <w:p>
      <w:pPr>
        <w:numPr>
          <w:ilvl w:val="0"/>
          <w:numId w:val="13"/>
        </w:numPr>
        <w:spacing w:line="360" w:lineRule="auto"/>
        <w:ind w:firstLine="420" w:firstLineChars="200"/>
        <w:rPr>
          <w:rFonts w:hint="eastAsia" w:ascii="宋体" w:hAnsi="宋体" w:cs="宋体"/>
        </w:rPr>
      </w:pPr>
      <w:r>
        <w:rPr>
          <w:rFonts w:hint="eastAsia" w:ascii="宋体" w:hAnsi="宋体" w:cs="宋体"/>
        </w:rPr>
        <w:t>干摩擦     B.半干摩擦    C.液体摩擦   D.半液体摩擦</w:t>
      </w:r>
    </w:p>
    <w:p>
      <w:pPr>
        <w:numPr>
          <w:ilvl w:val="0"/>
          <w:numId w:val="14"/>
        </w:numPr>
        <w:spacing w:line="360" w:lineRule="auto"/>
        <w:rPr>
          <w:rFonts w:hint="eastAsia" w:ascii="宋体" w:hAnsi="宋体" w:cs="宋体"/>
        </w:rPr>
      </w:pPr>
      <w:r>
        <w:rPr>
          <w:rFonts w:hint="eastAsia" w:ascii="宋体" w:hAnsi="宋体" w:cs="宋体"/>
        </w:rPr>
        <w:t>整体式机油滤清器发生堵塞时（    ），润滑油不经过滤清直接进入主油道，以确保润滑系的润滑油量。</w:t>
      </w:r>
    </w:p>
    <w:p>
      <w:pPr>
        <w:numPr>
          <w:ilvl w:val="0"/>
          <w:numId w:val="15"/>
        </w:numPr>
        <w:spacing w:line="360" w:lineRule="auto"/>
        <w:ind w:firstLine="420" w:firstLineChars="200"/>
        <w:rPr>
          <w:rFonts w:hint="eastAsia" w:ascii="宋体" w:hAnsi="宋体" w:cs="宋体"/>
        </w:rPr>
      </w:pPr>
      <w:r>
        <w:rPr>
          <w:rFonts w:hint="eastAsia" w:ascii="宋体" w:hAnsi="宋体" w:cs="宋体"/>
        </w:rPr>
        <w:t>安全阀开启             B.安全阀关闭</w:t>
      </w:r>
    </w:p>
    <w:p>
      <w:pPr>
        <w:spacing w:line="360" w:lineRule="auto"/>
        <w:ind w:firstLine="420" w:firstLineChars="200"/>
        <w:rPr>
          <w:rFonts w:hint="eastAsia" w:ascii="宋体" w:hAnsi="宋体" w:cs="宋体"/>
        </w:rPr>
      </w:pPr>
      <w:r>
        <w:rPr>
          <w:rFonts w:hint="eastAsia" w:ascii="宋体" w:hAnsi="宋体" w:cs="宋体"/>
        </w:rPr>
        <w:t>C.旁通阀开启             D.旁通阀关闭</w:t>
      </w:r>
    </w:p>
    <w:p>
      <w:pPr>
        <w:numPr>
          <w:ilvl w:val="0"/>
          <w:numId w:val="16"/>
        </w:numPr>
        <w:spacing w:line="360" w:lineRule="auto"/>
        <w:rPr>
          <w:rFonts w:hint="eastAsia" w:ascii="宋体" w:hAnsi="宋体" w:cs="宋体"/>
        </w:rPr>
      </w:pPr>
      <w:r>
        <w:rPr>
          <w:rFonts w:hint="eastAsia" w:ascii="宋体" w:hAnsi="宋体" w:cs="宋体"/>
        </w:rPr>
        <w:t>风扇皮带的松紧度，一般用大拇指以30～50N的力按下皮带，以产生（    ）的挠度为宜。</w:t>
      </w:r>
    </w:p>
    <w:p>
      <w:pPr>
        <w:spacing w:line="360" w:lineRule="auto"/>
        <w:ind w:firstLine="420" w:firstLineChars="200"/>
        <w:rPr>
          <w:rFonts w:hint="eastAsia" w:ascii="宋体" w:hAnsi="宋体" w:cs="宋体"/>
        </w:rPr>
      </w:pPr>
      <w:r>
        <w:rPr>
          <w:rFonts w:hint="eastAsia" w:ascii="宋体" w:hAnsi="宋体" w:cs="宋体"/>
        </w:rPr>
        <w:t>A.5～10mm    B.10～15mm     C.15～20mm     D.20～25mm</w:t>
      </w:r>
    </w:p>
    <w:p>
      <w:pPr>
        <w:spacing w:line="360" w:lineRule="auto"/>
        <w:rPr>
          <w:rFonts w:hint="eastAsia" w:ascii="宋体" w:hAnsi="宋体" w:cs="宋体"/>
        </w:rPr>
      </w:pPr>
    </w:p>
    <w:p>
      <w:pPr>
        <w:rPr>
          <w:rFonts w:hint="eastAsia"/>
          <w:b/>
          <w:bCs/>
        </w:rPr>
      </w:pPr>
      <w:r>
        <w:rPr>
          <w:b/>
          <w:bCs/>
          <w:sz w:val="24"/>
        </w:rPr>
        <w:t xml:space="preserve"> </w:t>
      </w:r>
      <w:r>
        <w:rPr>
          <w:rFonts w:hint="eastAsia"/>
          <w:b/>
          <w:bCs/>
        </w:rPr>
        <w:t>三、判断题</w:t>
      </w:r>
    </w:p>
    <w:p>
      <w:pPr>
        <w:numPr>
          <w:ilvl w:val="0"/>
          <w:numId w:val="17"/>
        </w:numPr>
        <w:spacing w:line="360" w:lineRule="auto"/>
        <w:rPr>
          <w:rFonts w:hint="eastAsia" w:ascii="宋体" w:hAnsi="宋体" w:cs="宋体"/>
        </w:rPr>
      </w:pPr>
      <w:r>
        <w:rPr>
          <w:rFonts w:hint="eastAsia" w:ascii="宋体" w:hAnsi="宋体" w:cs="宋体"/>
        </w:rPr>
        <w:t>天然气的点火方式是压燃式。（   ）</w:t>
      </w:r>
    </w:p>
    <w:p>
      <w:pPr>
        <w:numPr>
          <w:ilvl w:val="0"/>
          <w:numId w:val="17"/>
        </w:numPr>
        <w:spacing w:line="360" w:lineRule="auto"/>
        <w:rPr>
          <w:rFonts w:hint="eastAsia" w:ascii="宋体" w:hAnsi="宋体" w:cs="宋体"/>
        </w:rPr>
      </w:pPr>
      <w:r>
        <w:rPr>
          <w:rFonts w:hint="eastAsia" w:ascii="宋体" w:hAnsi="宋体" w:cs="宋体"/>
        </w:rPr>
        <w:t>只要点火开关OFF，无论步进电机型怠速电磁阀位于何位置，都将迅速退回到全部打开状态，为下次冷起动做好准备。（   ）</w:t>
      </w:r>
    </w:p>
    <w:p>
      <w:pPr>
        <w:numPr>
          <w:ilvl w:val="0"/>
          <w:numId w:val="17"/>
        </w:numPr>
        <w:spacing w:line="360" w:lineRule="auto"/>
        <w:rPr>
          <w:rFonts w:hint="eastAsia" w:ascii="宋体" w:hAnsi="宋体" w:cs="宋体"/>
        </w:rPr>
      </w:pPr>
      <w:r>
        <w:rPr>
          <w:rFonts w:hint="eastAsia" w:ascii="宋体" w:hAnsi="宋体" w:cs="宋体"/>
        </w:rPr>
        <w:t>进气温度传感器中的热敏电阻随着进气温度的升高而变大。（   ）</w:t>
      </w:r>
    </w:p>
    <w:p>
      <w:pPr>
        <w:numPr>
          <w:ilvl w:val="0"/>
          <w:numId w:val="17"/>
        </w:numPr>
        <w:spacing w:line="360" w:lineRule="auto"/>
        <w:rPr>
          <w:rFonts w:hint="eastAsia" w:ascii="宋体" w:hAnsi="宋体" w:cs="宋体"/>
        </w:rPr>
      </w:pPr>
      <w:r>
        <w:rPr>
          <w:rFonts w:hint="eastAsia" w:ascii="宋体" w:hAnsi="宋体" w:cs="宋体"/>
        </w:rPr>
        <w:t>通过进气管压力与发动机转速测量计算出进气量的方式是间接测量方式。（   ）</w:t>
      </w:r>
    </w:p>
    <w:p>
      <w:pPr>
        <w:numPr>
          <w:ilvl w:val="0"/>
          <w:numId w:val="17"/>
        </w:numPr>
        <w:spacing w:line="360" w:lineRule="auto"/>
        <w:rPr>
          <w:rFonts w:hint="eastAsia" w:ascii="宋体" w:hAnsi="宋体" w:cs="宋体"/>
        </w:rPr>
      </w:pPr>
      <w:r>
        <w:rPr>
          <w:rFonts w:hint="eastAsia" w:ascii="宋体" w:hAnsi="宋体" w:cs="宋体"/>
        </w:rPr>
        <w:t>废气再循环（EGR）的目的是为了减少废气中CO和碳氢化合物的生成量。（   ）</w:t>
      </w:r>
    </w:p>
    <w:p>
      <w:pPr>
        <w:numPr>
          <w:ilvl w:val="0"/>
          <w:numId w:val="17"/>
        </w:numPr>
        <w:spacing w:line="360" w:lineRule="auto"/>
        <w:rPr>
          <w:rFonts w:hint="eastAsia" w:ascii="宋体" w:hAnsi="宋体" w:cs="宋体"/>
        </w:rPr>
      </w:pPr>
      <w:r>
        <w:rPr>
          <w:rFonts w:hint="eastAsia" w:ascii="宋体" w:hAnsi="宋体" w:cs="宋体"/>
        </w:rPr>
        <w:t>电动油泵中的单向阀能起到一种保护作用，当油压过高时能自动减压。（   ）</w:t>
      </w:r>
    </w:p>
    <w:p>
      <w:pPr>
        <w:numPr>
          <w:ilvl w:val="0"/>
          <w:numId w:val="17"/>
        </w:numPr>
        <w:spacing w:line="360" w:lineRule="auto"/>
        <w:rPr>
          <w:rFonts w:hint="eastAsia" w:ascii="宋体" w:hAnsi="宋体" w:cs="宋体"/>
        </w:rPr>
      </w:pPr>
      <w:r>
        <w:rPr>
          <w:rFonts w:hint="eastAsia" w:ascii="宋体" w:hAnsi="宋体" w:cs="宋体"/>
        </w:rPr>
        <w:t>装有燃油压力调节器作用是使燃油分配管内压力保持不变，不受节气门开度的影响。（   ）</w:t>
      </w:r>
    </w:p>
    <w:p>
      <w:pPr>
        <w:numPr>
          <w:ilvl w:val="0"/>
          <w:numId w:val="17"/>
        </w:numPr>
        <w:spacing w:line="360" w:lineRule="auto"/>
        <w:rPr>
          <w:rFonts w:hint="eastAsia" w:ascii="宋体" w:hAnsi="宋体" w:cs="宋体"/>
        </w:rPr>
      </w:pPr>
      <w:r>
        <w:rPr>
          <w:rFonts w:hint="eastAsia" w:ascii="宋体" w:hAnsi="宋体" w:cs="宋体"/>
        </w:rPr>
        <w:t>活性炭罐受ECU控制，在各种工况下都工作。（   ）</w:t>
      </w:r>
    </w:p>
    <w:p>
      <w:pPr>
        <w:numPr>
          <w:ilvl w:val="0"/>
          <w:numId w:val="17"/>
        </w:numPr>
        <w:spacing w:line="360" w:lineRule="auto"/>
        <w:rPr>
          <w:rFonts w:hint="eastAsia" w:ascii="宋体" w:hAnsi="宋体" w:cs="宋体"/>
        </w:rPr>
      </w:pPr>
      <w:r>
        <w:rPr>
          <w:rFonts w:hint="eastAsia" w:ascii="宋体" w:hAnsi="宋体" w:cs="宋体"/>
        </w:rPr>
        <w:t>气门间隙是指气门与气门座之间的间隙。（   ）</w:t>
      </w:r>
    </w:p>
    <w:p>
      <w:pPr>
        <w:numPr>
          <w:ilvl w:val="0"/>
          <w:numId w:val="17"/>
        </w:numPr>
        <w:spacing w:line="360" w:lineRule="auto"/>
        <w:rPr>
          <w:rFonts w:hint="eastAsia" w:ascii="宋体" w:hAnsi="宋体" w:cs="宋体"/>
        </w:rPr>
      </w:pPr>
      <w:r>
        <w:rPr>
          <w:rFonts w:hint="eastAsia" w:ascii="宋体" w:hAnsi="宋体" w:cs="宋体"/>
        </w:rPr>
        <w:t>干式气缸套、湿式气缸套的顶面均高出气缸体平面0.05～0.15mm。（   ）</w:t>
      </w:r>
    </w:p>
    <w:p>
      <w:pPr>
        <w:rPr>
          <w:rFonts w:hint="eastAsia"/>
          <w:b/>
        </w:rPr>
      </w:pPr>
      <w:r>
        <w:rPr>
          <w:sz w:val="24"/>
        </w:rPr>
        <w:t xml:space="preserve"> </w:t>
      </w:r>
      <w:r>
        <w:rPr>
          <w:rFonts w:hint="eastAsia"/>
          <w:b/>
        </w:rPr>
        <w:t>四、简答题</w:t>
      </w:r>
    </w:p>
    <w:p>
      <w:pPr>
        <w:jc w:val="left"/>
        <w:rPr>
          <w:rFonts w:hint="eastAsia" w:ascii="宋体"/>
        </w:rPr>
      </w:pPr>
      <w:r>
        <w:rPr>
          <w:rFonts w:hint="eastAsia" w:ascii="宋体"/>
        </w:rPr>
        <w:t>1.什么是标准混合气？稀混合气？浓混合气？</w:t>
      </w:r>
    </w:p>
    <w:p>
      <w:pPr>
        <w:jc w:val="left"/>
        <w:rPr>
          <w:rFonts w:hint="eastAsia" w:ascii="宋体"/>
        </w:rPr>
      </w:pPr>
    </w:p>
    <w:p>
      <w:pPr>
        <w:jc w:val="left"/>
        <w:rPr>
          <w:rFonts w:hint="eastAsia" w:ascii="宋体"/>
        </w:rPr>
      </w:pPr>
    </w:p>
    <w:p>
      <w:pPr>
        <w:jc w:val="left"/>
        <w:rPr>
          <w:rFonts w:hint="eastAsia" w:ascii="宋体"/>
        </w:rPr>
      </w:pPr>
      <w:r>
        <w:rPr>
          <w:rFonts w:hint="eastAsia" w:ascii="宋体"/>
        </w:rPr>
        <w:t>2.什么是点火提前角？ 点火提前角过大过小对发动机有什么影响？</w:t>
      </w:r>
    </w:p>
    <w:p>
      <w:pPr>
        <w:jc w:val="left"/>
        <w:rPr>
          <w:rFonts w:hint="eastAsia" w:ascii="宋体"/>
        </w:rPr>
      </w:pPr>
    </w:p>
    <w:p>
      <w:pPr>
        <w:jc w:val="left"/>
        <w:rPr>
          <w:rFonts w:hint="eastAsia" w:ascii="宋体"/>
        </w:rPr>
      </w:pPr>
      <w:r>
        <w:rPr>
          <w:rFonts w:hint="eastAsia" w:ascii="宋体"/>
        </w:rPr>
        <w:t>3.什么是L型电控燃油喷射系统？</w:t>
      </w:r>
    </w:p>
    <w:p>
      <w:pPr>
        <w:jc w:val="left"/>
        <w:rPr>
          <w:rFonts w:hint="eastAsia" w:ascii="宋体"/>
        </w:rPr>
      </w:pPr>
      <w:r>
        <w:rPr>
          <w:rFonts w:hint="eastAsia" w:ascii="宋体"/>
        </w:rPr>
        <w:t>4.空气流量计安装在什么位置？作用是什么？</w:t>
      </w:r>
    </w:p>
    <w:p>
      <w:pPr>
        <w:jc w:val="left"/>
        <w:rPr>
          <w:rFonts w:hint="eastAsia"/>
          <w:b/>
        </w:rPr>
      </w:pPr>
      <w:r>
        <w:t xml:space="preserve"> </w:t>
      </w:r>
      <w:r>
        <w:rPr>
          <w:rFonts w:hint="eastAsia"/>
          <w:b/>
          <w:bCs/>
        </w:rPr>
        <w:t>五</w:t>
      </w:r>
      <w:r>
        <w:rPr>
          <w:rFonts w:hint="eastAsia"/>
          <w:b/>
        </w:rPr>
        <w:t>、综合题</w:t>
      </w:r>
    </w:p>
    <w:p>
      <w:pPr>
        <w:rPr>
          <w:rFonts w:hint="eastAsia" w:ascii="宋体" w:hAnsi="宋体" w:cs="宋体"/>
        </w:rPr>
      </w:pPr>
      <w:r>
        <w:rPr>
          <w:rFonts w:hint="eastAsia" w:ascii="宋体"/>
        </w:rPr>
        <w:t>1.</w:t>
      </w:r>
      <w:r>
        <w:rPr>
          <w:rFonts w:hint="eastAsia" w:ascii="宋体" w:hAnsi="宋体" w:cs="宋体"/>
        </w:rPr>
        <w:t>电控汽油机中ECU是如何对空燃比进行反馈控制的？（8分）</w:t>
      </w:r>
    </w:p>
    <w:p>
      <w:pPr>
        <w:rPr>
          <w:rFonts w:hint="eastAsia" w:ascii="宋体" w:hAnsi="宋体" w:cs="宋体"/>
        </w:rPr>
      </w:pPr>
      <w:r>
        <w:rPr>
          <w:rFonts w:hint="eastAsia" w:ascii="宋体"/>
        </w:rPr>
        <w:t>2.</w:t>
      </w:r>
      <w:r>
        <w:rPr>
          <w:rFonts w:hint="eastAsia" w:ascii="宋体" w:hAnsi="宋体" w:cs="宋体"/>
        </w:rPr>
        <w:t>润滑系的功能是什么？画出常见润滑系的组成框图并说明其油路。（8分）</w:t>
      </w:r>
    </w:p>
    <w:p>
      <w:pPr>
        <w:rPr>
          <w:rFonts w:hint="eastAsia" w:ascii="宋体" w:hAnsi="宋体" w:cs="宋体"/>
        </w:rPr>
      </w:pPr>
      <w:r>
        <w:rPr>
          <w:rFonts w:hint="eastAsia" w:ascii="宋体"/>
        </w:rPr>
        <w:t>3.</w:t>
      </w:r>
      <w:r>
        <w:rPr>
          <w:rFonts w:hint="eastAsia" w:ascii="宋体" w:hAnsi="宋体" w:cs="宋体"/>
        </w:rPr>
        <w:t>填写图中部件的名称。（9分）</w:t>
      </w:r>
    </w:p>
    <w:p>
      <w:pPr>
        <w:jc w:val="left"/>
        <w:rPr>
          <w:rFonts w:hint="eastAsia" w:ascii="宋体"/>
        </w:rPr>
      </w:pPr>
      <w:r>
        <w:rPr>
          <w:rFonts w:ascii="宋体" w:hAnsi="宋体" w:cs="宋体"/>
          <w:kern w:val="0"/>
          <w:sz w:val="24"/>
          <w:szCs w:val="24"/>
          <w:lang w:bidi="ar"/>
        </w:rPr>
        <w:drawing>
          <wp:anchor distT="0" distB="0" distL="114300" distR="114300" simplePos="0" relativeHeight="251663360" behindDoc="0" locked="0" layoutInCell="1" allowOverlap="1">
            <wp:simplePos x="0" y="0"/>
            <wp:positionH relativeFrom="column">
              <wp:posOffset>-5231130</wp:posOffset>
            </wp:positionH>
            <wp:positionV relativeFrom="paragraph">
              <wp:posOffset>8692515</wp:posOffset>
            </wp:positionV>
            <wp:extent cx="3667125" cy="2312670"/>
            <wp:effectExtent l="0" t="0" r="9525" b="11430"/>
            <wp:wrapNone/>
            <wp:docPr id="1"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6"/>
                    <pic:cNvPicPr>
                      <a:picLocks noChangeAspect="1"/>
                    </pic:cNvPicPr>
                  </pic:nvPicPr>
                  <pic:blipFill>
                    <a:blip r:embed="rId4"/>
                    <a:stretch>
                      <a:fillRect/>
                    </a:stretch>
                  </pic:blipFill>
                  <pic:spPr>
                    <a:xfrm>
                      <a:off x="0" y="0"/>
                      <a:ext cx="3667125" cy="2312670"/>
                    </a:xfrm>
                    <a:prstGeom prst="rect">
                      <a:avLst/>
                    </a:prstGeom>
                    <a:noFill/>
                    <a:ln w="9525">
                      <a:noFill/>
                    </a:ln>
                  </pic:spPr>
                </pic:pic>
              </a:graphicData>
            </a:graphic>
          </wp:anchor>
        </w:drawing>
      </w:r>
    </w:p>
    <w:p>
      <w:pPr>
        <w:jc w:val="left"/>
        <w:rPr>
          <w:rFonts w:hint="eastAsia" w:ascii="宋体"/>
        </w:rPr>
      </w:pPr>
      <w:r>
        <w:rPr>
          <w:rFonts w:ascii="宋体" w:hAnsi="宋体" w:cs="宋体"/>
          <w:kern w:val="0"/>
          <w:sz w:val="24"/>
          <w:szCs w:val="24"/>
          <w:lang w:bidi="ar"/>
        </w:rPr>
        <w:drawing>
          <wp:anchor distT="0" distB="0" distL="114300" distR="114300" simplePos="0" relativeHeight="251664384" behindDoc="0" locked="0" layoutInCell="1" allowOverlap="1">
            <wp:simplePos x="0" y="0"/>
            <wp:positionH relativeFrom="column">
              <wp:posOffset>207645</wp:posOffset>
            </wp:positionH>
            <wp:positionV relativeFrom="paragraph">
              <wp:posOffset>98425</wp:posOffset>
            </wp:positionV>
            <wp:extent cx="3289300" cy="2074545"/>
            <wp:effectExtent l="0" t="0" r="6350" b="1905"/>
            <wp:wrapNone/>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4"/>
                    <a:stretch>
                      <a:fillRect/>
                    </a:stretch>
                  </pic:blipFill>
                  <pic:spPr>
                    <a:xfrm>
                      <a:off x="0" y="0"/>
                      <a:ext cx="3289300" cy="2074545"/>
                    </a:xfrm>
                    <a:prstGeom prst="rect">
                      <a:avLst/>
                    </a:prstGeom>
                    <a:noFill/>
                    <a:ln w="9525">
                      <a:noFill/>
                    </a:ln>
                  </pic:spPr>
                </pic:pic>
              </a:graphicData>
            </a:graphic>
          </wp:anchor>
        </w:drawing>
      </w:r>
    </w:p>
    <w:p>
      <w:pPr>
        <w:jc w:val="left"/>
        <w:rPr>
          <w:rFonts w:hint="eastAsia" w:ascii="宋体"/>
        </w:rPr>
      </w:pPr>
      <w:r>
        <w:rPr>
          <w:rFonts w:ascii="宋体" w:hAnsi="宋体" w:cs="宋体"/>
          <w:kern w:val="0"/>
          <w:sz w:val="24"/>
          <w:szCs w:val="24"/>
          <w:lang w:bidi="ar"/>
        </w:rPr>
        <w:drawing>
          <wp:anchor distT="0" distB="0" distL="114300" distR="114300" simplePos="0" relativeHeight="251662336" behindDoc="0" locked="0" layoutInCell="1" allowOverlap="1">
            <wp:simplePos x="0" y="0"/>
            <wp:positionH relativeFrom="column">
              <wp:posOffset>-5374005</wp:posOffset>
            </wp:positionH>
            <wp:positionV relativeFrom="paragraph">
              <wp:posOffset>8154035</wp:posOffset>
            </wp:positionV>
            <wp:extent cx="3667125" cy="2312670"/>
            <wp:effectExtent l="0" t="0" r="9525" b="11430"/>
            <wp:wrapNone/>
            <wp:docPr id="2"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IMG_256"/>
                    <pic:cNvPicPr>
                      <a:picLocks noChangeAspect="1"/>
                    </pic:cNvPicPr>
                  </pic:nvPicPr>
                  <pic:blipFill>
                    <a:blip r:embed="rId4"/>
                    <a:stretch>
                      <a:fillRect/>
                    </a:stretch>
                  </pic:blipFill>
                  <pic:spPr>
                    <a:xfrm>
                      <a:off x="0" y="0"/>
                      <a:ext cx="3667125" cy="2312670"/>
                    </a:xfrm>
                    <a:prstGeom prst="rect">
                      <a:avLst/>
                    </a:prstGeom>
                    <a:noFill/>
                    <a:ln w="9525">
                      <a:noFill/>
                    </a:ln>
                  </pic:spPr>
                </pic:pic>
              </a:graphicData>
            </a:graphic>
          </wp:anchor>
        </w:drawing>
      </w:r>
      <w:r>
        <w:rPr>
          <w:rFonts w:ascii="宋体" w:hAnsi="宋体" w:cs="宋体"/>
          <w:kern w:val="0"/>
          <w:sz w:val="24"/>
          <w:szCs w:val="24"/>
          <w:lang w:bidi="ar"/>
        </w:rPr>
        <w:drawing>
          <wp:anchor distT="0" distB="0" distL="114300" distR="114300" simplePos="0" relativeHeight="251661312" behindDoc="0" locked="0" layoutInCell="1" allowOverlap="1">
            <wp:simplePos x="0" y="0"/>
            <wp:positionH relativeFrom="column">
              <wp:posOffset>-5526405</wp:posOffset>
            </wp:positionH>
            <wp:positionV relativeFrom="paragraph">
              <wp:posOffset>8001635</wp:posOffset>
            </wp:positionV>
            <wp:extent cx="3667125" cy="2312670"/>
            <wp:effectExtent l="0" t="0" r="9525" b="11430"/>
            <wp:wrapNone/>
            <wp:docPr id="4"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IMG_256"/>
                    <pic:cNvPicPr>
                      <a:picLocks noChangeAspect="1"/>
                    </pic:cNvPicPr>
                  </pic:nvPicPr>
                  <pic:blipFill>
                    <a:blip r:embed="rId4"/>
                    <a:stretch>
                      <a:fillRect/>
                    </a:stretch>
                  </pic:blipFill>
                  <pic:spPr>
                    <a:xfrm>
                      <a:off x="0" y="0"/>
                      <a:ext cx="3667125" cy="2312670"/>
                    </a:xfrm>
                    <a:prstGeom prst="rect">
                      <a:avLst/>
                    </a:prstGeom>
                    <a:noFill/>
                    <a:ln w="9525">
                      <a:noFill/>
                    </a:ln>
                  </pic:spPr>
                </pic:pic>
              </a:graphicData>
            </a:graphic>
          </wp:anchor>
        </w:drawing>
      </w: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rPr>
          <w:rFonts w:hint="eastAsia" w:ascii="宋体" w:hAnsi="宋体" w:cs="宋体"/>
          <w:sz w:val="18"/>
          <w:szCs w:val="18"/>
        </w:rPr>
      </w:pPr>
      <w:r>
        <w:rPr>
          <w:rFonts w:hint="eastAsia" w:ascii="宋体" w:hAnsi="宋体" w:cs="宋体"/>
          <w:sz w:val="18"/>
          <w:szCs w:val="18"/>
        </w:rPr>
        <w:t>1.</w:t>
      </w:r>
      <w:r>
        <w:rPr>
          <w:rFonts w:hint="eastAsia" w:ascii="宋体" w:hAnsi="宋体" w:cs="宋体"/>
          <w:sz w:val="18"/>
          <w:szCs w:val="18"/>
          <w:u w:val="single"/>
        </w:rPr>
        <w:t xml:space="preserve">               </w:t>
      </w:r>
      <w:r>
        <w:rPr>
          <w:rFonts w:hint="eastAsia" w:ascii="宋体" w:hAnsi="宋体" w:cs="宋体"/>
          <w:sz w:val="18"/>
          <w:szCs w:val="18"/>
        </w:rPr>
        <w:t xml:space="preserve">   2.</w:t>
      </w:r>
      <w:r>
        <w:rPr>
          <w:rFonts w:hint="eastAsia" w:ascii="宋体" w:hAnsi="宋体" w:cs="宋体"/>
          <w:sz w:val="18"/>
          <w:szCs w:val="18"/>
          <w:u w:val="single"/>
        </w:rPr>
        <w:t xml:space="preserve">                </w:t>
      </w:r>
      <w:r>
        <w:rPr>
          <w:rFonts w:hint="eastAsia" w:ascii="宋体" w:hAnsi="宋体" w:cs="宋体"/>
          <w:sz w:val="18"/>
          <w:szCs w:val="18"/>
        </w:rPr>
        <w:t xml:space="preserve">  3.</w:t>
      </w:r>
      <w:r>
        <w:rPr>
          <w:rFonts w:hint="eastAsia" w:ascii="宋体" w:hAnsi="宋体" w:cs="宋体"/>
          <w:sz w:val="18"/>
          <w:szCs w:val="18"/>
          <w:u w:val="single"/>
        </w:rPr>
        <w:t xml:space="preserve">                     </w:t>
      </w:r>
    </w:p>
    <w:p>
      <w:pPr>
        <w:rPr>
          <w:rFonts w:hint="eastAsia" w:ascii="宋体" w:hAnsi="宋体" w:cs="宋体"/>
          <w:sz w:val="18"/>
          <w:szCs w:val="18"/>
        </w:rPr>
      </w:pPr>
      <w:r>
        <w:rPr>
          <w:rFonts w:hint="eastAsia" w:ascii="宋体" w:hAnsi="宋体" w:cs="宋体"/>
          <w:sz w:val="18"/>
          <w:szCs w:val="18"/>
        </w:rPr>
        <w:t>4.</w:t>
      </w:r>
      <w:r>
        <w:rPr>
          <w:rFonts w:hint="eastAsia" w:ascii="宋体" w:hAnsi="宋体" w:cs="宋体"/>
          <w:sz w:val="18"/>
          <w:szCs w:val="18"/>
          <w:u w:val="single"/>
        </w:rPr>
        <w:t xml:space="preserve">               </w:t>
      </w:r>
      <w:r>
        <w:rPr>
          <w:rFonts w:hint="eastAsia" w:ascii="宋体" w:hAnsi="宋体" w:cs="宋体"/>
          <w:sz w:val="18"/>
          <w:szCs w:val="18"/>
        </w:rPr>
        <w:t xml:space="preserve">   5.</w:t>
      </w:r>
      <w:r>
        <w:rPr>
          <w:rFonts w:hint="eastAsia" w:ascii="宋体" w:hAnsi="宋体" w:cs="宋体"/>
          <w:sz w:val="18"/>
          <w:szCs w:val="18"/>
          <w:u w:val="single"/>
        </w:rPr>
        <w:t xml:space="preserve">                </w:t>
      </w:r>
      <w:r>
        <w:rPr>
          <w:rFonts w:hint="eastAsia" w:ascii="宋体" w:hAnsi="宋体" w:cs="宋体"/>
          <w:sz w:val="18"/>
          <w:szCs w:val="18"/>
        </w:rPr>
        <w:t xml:space="preserve">  6.</w:t>
      </w:r>
      <w:r>
        <w:rPr>
          <w:rFonts w:hint="eastAsia" w:ascii="宋体" w:hAnsi="宋体" w:cs="宋体"/>
          <w:sz w:val="18"/>
          <w:szCs w:val="18"/>
          <w:u w:val="single"/>
        </w:rPr>
        <w:t xml:space="preserve">                     </w:t>
      </w:r>
    </w:p>
    <w:p>
      <w:pPr>
        <w:rPr>
          <w:rFonts w:hint="eastAsia" w:ascii="宋体" w:hAnsi="宋体" w:cs="宋体"/>
          <w:szCs w:val="21"/>
        </w:rPr>
      </w:pPr>
      <w:r>
        <w:rPr>
          <w:rFonts w:hint="eastAsia" w:ascii="宋体" w:hAnsi="宋体" w:cs="宋体"/>
          <w:sz w:val="18"/>
          <w:szCs w:val="18"/>
        </w:rPr>
        <w:t>7.</w:t>
      </w:r>
      <w:r>
        <w:rPr>
          <w:rFonts w:hint="eastAsia" w:ascii="宋体" w:hAnsi="宋体" w:cs="宋体"/>
          <w:sz w:val="18"/>
          <w:szCs w:val="18"/>
          <w:u w:val="single"/>
        </w:rPr>
        <w:t xml:space="preserve">               </w:t>
      </w:r>
      <w:r>
        <w:rPr>
          <w:rFonts w:hint="eastAsia" w:ascii="宋体" w:hAnsi="宋体" w:cs="宋体"/>
          <w:sz w:val="18"/>
          <w:szCs w:val="18"/>
        </w:rPr>
        <w:t xml:space="preserve">   8.</w:t>
      </w:r>
      <w:r>
        <w:rPr>
          <w:rFonts w:hint="eastAsia" w:ascii="宋体" w:hAnsi="宋体" w:cs="宋体"/>
          <w:sz w:val="18"/>
          <w:szCs w:val="18"/>
          <w:u w:val="single"/>
        </w:rPr>
        <w:t xml:space="preserve">                </w:t>
      </w:r>
      <w:r>
        <w:rPr>
          <w:rFonts w:hint="eastAsia" w:ascii="宋体" w:hAnsi="宋体" w:cs="宋体"/>
          <w:sz w:val="18"/>
          <w:szCs w:val="18"/>
        </w:rPr>
        <w:t xml:space="preserve">  9.</w:t>
      </w:r>
      <w:r>
        <w:rPr>
          <w:rFonts w:hint="eastAsia" w:ascii="宋体" w:hAnsi="宋体" w:cs="宋体"/>
          <w:sz w:val="18"/>
          <w:szCs w:val="18"/>
          <w:u w:val="single"/>
        </w:rPr>
        <w:t xml:space="preserve">                   </w:t>
      </w:r>
      <w:r>
        <w:rPr>
          <w:rFonts w:hint="eastAsia" w:ascii="宋体" w:hAnsi="宋体" w:cs="宋体"/>
          <w:szCs w:val="21"/>
          <w:u w:val="single"/>
        </w:rPr>
        <w:t xml:space="preserve">  </w:t>
      </w:r>
    </w:p>
    <w:p>
      <w:pPr>
        <w:jc w:val="left"/>
        <w:rPr>
          <w:rFonts w:hint="eastAsia" w:ascii="宋体"/>
          <w:szCs w:val="21"/>
        </w:rPr>
      </w:pPr>
    </w:p>
    <w:p>
      <w:pPr>
        <w:jc w:val="left"/>
        <w:rPr>
          <w:rFonts w:hint="eastAsia" w:ascii="宋体"/>
          <w:szCs w:val="21"/>
        </w:rPr>
      </w:pPr>
    </w:p>
    <w:p>
      <w:pPr>
        <w:rPr>
          <w:rFonts w:hint="eastAsia"/>
          <w:b/>
        </w:rPr>
      </w:pPr>
      <w:r>
        <w:rPr>
          <w:rFonts w:hint="eastAsia" w:ascii="宋体"/>
          <w:b/>
        </w:rPr>
        <w:t>一、</w:t>
      </w:r>
      <w:r>
        <w:rPr>
          <w:rFonts w:hint="eastAsia" w:ascii="宋体"/>
          <w:b/>
          <w:lang w:val="en-US" w:eastAsia="zh-CN"/>
        </w:rPr>
        <w:t>填空</w:t>
      </w:r>
      <w:r>
        <w:rPr>
          <w:rFonts w:hint="eastAsia"/>
          <w:b/>
        </w:rPr>
        <w:t>题（</w:t>
      </w:r>
      <w:r>
        <w:rPr>
          <w:rFonts w:hint="eastAsia"/>
          <w:b/>
          <w:lang w:val="en-US" w:eastAsia="zh-CN"/>
        </w:rPr>
        <w:t>每空1</w:t>
      </w:r>
      <w:r>
        <w:rPr>
          <w:rFonts w:hint="eastAsia"/>
          <w:b/>
        </w:rPr>
        <w:t>分，共</w:t>
      </w:r>
      <w:r>
        <w:rPr>
          <w:rFonts w:hint="eastAsia"/>
          <w:b/>
          <w:lang w:val="en-US" w:eastAsia="zh-CN"/>
        </w:rPr>
        <w:t>25</w:t>
      </w:r>
      <w:r>
        <w:rPr>
          <w:rFonts w:hint="eastAsia"/>
          <w:b/>
        </w:rPr>
        <w:t>分）</w:t>
      </w:r>
    </w:p>
    <w:p>
      <w:pPr>
        <w:rPr>
          <w:rFonts w:hint="eastAsia" w:ascii="宋体"/>
          <w:lang w:val="en-US" w:eastAsia="zh-CN"/>
        </w:rPr>
      </w:pPr>
      <w:r>
        <w:rPr>
          <w:rFonts w:hint="eastAsia" w:ascii="宋体"/>
          <w:lang w:val="en-US" w:eastAsia="zh-CN"/>
        </w:rPr>
        <w:t>1.起动后控制，发动机负荷变化控制</w:t>
      </w:r>
    </w:p>
    <w:p>
      <w:pPr>
        <w:rPr>
          <w:rFonts w:hint="eastAsia" w:ascii="宋体"/>
          <w:lang w:val="en-US" w:eastAsia="zh-CN"/>
        </w:rPr>
      </w:pPr>
      <w:r>
        <w:rPr>
          <w:rFonts w:hint="eastAsia" w:ascii="宋体"/>
          <w:lang w:val="en-US" w:eastAsia="zh-CN"/>
        </w:rPr>
        <w:t>2.车速传感器，节气门位置传感器</w:t>
      </w:r>
    </w:p>
    <w:p>
      <w:pPr>
        <w:rPr>
          <w:rFonts w:hint="eastAsia" w:ascii="宋体"/>
          <w:lang w:val="en-US" w:eastAsia="zh-CN"/>
        </w:rPr>
      </w:pPr>
      <w:r>
        <w:rPr>
          <w:rFonts w:hint="eastAsia" w:ascii="宋体"/>
          <w:lang w:val="en-US" w:eastAsia="zh-CN"/>
        </w:rPr>
        <w:t>3.孔式，直接喷射</w:t>
      </w:r>
    </w:p>
    <w:p>
      <w:pPr>
        <w:rPr>
          <w:rFonts w:hint="eastAsia" w:ascii="宋体"/>
          <w:lang w:val="en-US" w:eastAsia="zh-CN"/>
        </w:rPr>
      </w:pPr>
      <w:r>
        <w:rPr>
          <w:rFonts w:hint="eastAsia" w:ascii="宋体"/>
          <w:lang w:val="en-US" w:eastAsia="zh-CN"/>
        </w:rPr>
        <w:t>4.滞燃期，速燃期，缓燃期</w:t>
      </w:r>
    </w:p>
    <w:p>
      <w:pPr>
        <w:rPr>
          <w:rFonts w:hint="eastAsia" w:ascii="宋体"/>
          <w:lang w:val="en-US" w:eastAsia="zh-CN"/>
        </w:rPr>
      </w:pPr>
      <w:r>
        <w:rPr>
          <w:rFonts w:hint="eastAsia" w:ascii="宋体"/>
          <w:lang w:val="en-US" w:eastAsia="zh-CN"/>
        </w:rPr>
        <w:t>5.润滑，冷却和清洗，密封和防腐</w:t>
      </w:r>
    </w:p>
    <w:p>
      <w:pPr>
        <w:rPr>
          <w:rFonts w:hint="eastAsia" w:ascii="宋体"/>
          <w:lang w:val="en-US" w:eastAsia="zh-CN"/>
        </w:rPr>
      </w:pPr>
      <w:r>
        <w:rPr>
          <w:rFonts w:hint="eastAsia" w:ascii="宋体"/>
          <w:lang w:val="en-US" w:eastAsia="zh-CN"/>
        </w:rPr>
        <w:t>6.流动路径，蜡</w:t>
      </w:r>
    </w:p>
    <w:p>
      <w:pPr>
        <w:rPr>
          <w:rFonts w:hint="eastAsia" w:ascii="宋体"/>
          <w:lang w:val="en-US" w:eastAsia="zh-CN"/>
        </w:rPr>
      </w:pPr>
      <w:r>
        <w:rPr>
          <w:rFonts w:hint="eastAsia" w:ascii="宋体"/>
          <w:lang w:val="en-US" w:eastAsia="zh-CN"/>
        </w:rPr>
        <w:t>7.节温器，散热器</w:t>
      </w:r>
    </w:p>
    <w:p>
      <w:pPr>
        <w:rPr>
          <w:rFonts w:hint="eastAsia" w:ascii="宋体"/>
          <w:lang w:val="en-US" w:eastAsia="zh-CN"/>
        </w:rPr>
      </w:pPr>
      <w:r>
        <w:rPr>
          <w:rFonts w:hint="eastAsia" w:ascii="宋体"/>
          <w:lang w:val="en-US" w:eastAsia="zh-CN"/>
        </w:rPr>
        <w:t>8.分离，接合</w:t>
      </w:r>
    </w:p>
    <w:p>
      <w:pPr>
        <w:rPr>
          <w:rFonts w:hint="eastAsia" w:ascii="宋体"/>
          <w:lang w:val="en-US" w:eastAsia="zh-CN"/>
        </w:rPr>
      </w:pPr>
      <w:r>
        <w:rPr>
          <w:rFonts w:hint="eastAsia" w:ascii="宋体"/>
          <w:lang w:val="en-US" w:eastAsia="zh-CN"/>
        </w:rPr>
        <w:t>9.14.7：1，20：1</w:t>
      </w:r>
    </w:p>
    <w:p>
      <w:pPr>
        <w:rPr>
          <w:rFonts w:hint="eastAsia" w:ascii="宋体"/>
          <w:lang w:val="en-US" w:eastAsia="zh-CN"/>
        </w:rPr>
      </w:pPr>
      <w:r>
        <w:rPr>
          <w:rFonts w:hint="eastAsia" w:ascii="宋体"/>
          <w:lang w:val="en-US" w:eastAsia="zh-CN"/>
        </w:rPr>
        <w:t>10.燃油发动机，电动机</w:t>
      </w:r>
    </w:p>
    <w:p>
      <w:pPr>
        <w:rPr>
          <w:rFonts w:hint="eastAsia" w:ascii="宋体"/>
        </w:rPr>
      </w:pPr>
      <w:r>
        <w:rPr>
          <w:rFonts w:hint="eastAsia" w:ascii="宋体"/>
          <w:lang w:val="en-US" w:eastAsia="zh-CN"/>
        </w:rPr>
        <w:t>11.交流电，直流电，直流电，交流电</w:t>
      </w:r>
    </w:p>
    <w:p>
      <w:pPr>
        <w:rPr>
          <w:rFonts w:hint="eastAsia" w:ascii="宋体"/>
        </w:rPr>
      </w:pPr>
    </w:p>
    <w:p>
      <w:pPr>
        <w:rPr>
          <w:rFonts w:hint="eastAsia" w:ascii="宋体"/>
        </w:rPr>
      </w:pPr>
      <w:r>
        <w:rPr>
          <w:rFonts w:hint="eastAsia" w:ascii="宋体"/>
          <w:b/>
        </w:rPr>
        <w:t>二、</w:t>
      </w:r>
      <w:r>
        <w:rPr>
          <w:rFonts w:hint="eastAsia" w:ascii="宋体"/>
          <w:b/>
          <w:lang w:val="en-US" w:eastAsia="zh-CN"/>
        </w:rPr>
        <w:t>选择</w:t>
      </w:r>
      <w:r>
        <w:rPr>
          <w:rFonts w:hint="eastAsia"/>
          <w:b/>
        </w:rPr>
        <w:t>题（每小题</w:t>
      </w:r>
      <w:r>
        <w:rPr>
          <w:rFonts w:hint="eastAsia"/>
          <w:b/>
          <w:lang w:val="en-US" w:eastAsia="zh-CN"/>
        </w:rPr>
        <w:t>2</w:t>
      </w:r>
      <w:r>
        <w:rPr>
          <w:rFonts w:hint="eastAsia"/>
          <w:b/>
        </w:rPr>
        <w:t>分，共</w:t>
      </w:r>
      <w:r>
        <w:rPr>
          <w:rFonts w:hint="eastAsia"/>
          <w:b/>
          <w:lang w:val="en-US" w:eastAsia="zh-CN"/>
        </w:rPr>
        <w:t>20</w:t>
      </w:r>
      <w:r>
        <w:rPr>
          <w:rFonts w:hint="eastAsia"/>
          <w:b/>
        </w:rPr>
        <w:t>分）</w:t>
      </w:r>
    </w:p>
    <w:p>
      <w:pPr>
        <w:rPr>
          <w:rFonts w:hint="eastAsia" w:ascii="宋体" w:eastAsia="宋体"/>
          <w:lang w:val="en-US" w:eastAsia="zh-CN"/>
        </w:rPr>
      </w:pPr>
      <w:r>
        <w:rPr>
          <w:rFonts w:hint="eastAsia" w:ascii="宋体"/>
          <w:lang w:val="en-US" w:eastAsia="zh-CN"/>
        </w:rPr>
        <w:t>1.B  2.C  3.B  4.A  5.B  6.D  7.A  8.C  9.C  10.B</w:t>
      </w:r>
    </w:p>
    <w:p>
      <w:pPr>
        <w:rPr>
          <w:rFonts w:hint="eastAsia" w:ascii="宋体"/>
        </w:rPr>
      </w:pPr>
    </w:p>
    <w:p>
      <w:pPr>
        <w:rPr>
          <w:rFonts w:hint="eastAsia"/>
          <w:b/>
        </w:rPr>
      </w:pPr>
      <w:r>
        <w:rPr>
          <w:rFonts w:hint="eastAsia" w:ascii="宋体"/>
          <w:b/>
        </w:rPr>
        <w:t>三、</w:t>
      </w:r>
      <w:r>
        <w:rPr>
          <w:rFonts w:hint="eastAsia" w:ascii="宋体"/>
          <w:b/>
          <w:lang w:val="en-US" w:eastAsia="zh-CN"/>
        </w:rPr>
        <w:t>判断</w:t>
      </w:r>
      <w:r>
        <w:rPr>
          <w:rFonts w:hint="eastAsia"/>
          <w:b/>
        </w:rPr>
        <w:t>题（每小题</w:t>
      </w:r>
      <w:r>
        <w:rPr>
          <w:rFonts w:hint="eastAsia"/>
          <w:b/>
          <w:lang w:val="en-US" w:eastAsia="zh-CN"/>
        </w:rPr>
        <w:t>1</w:t>
      </w:r>
      <w:r>
        <w:rPr>
          <w:rFonts w:hint="eastAsia"/>
          <w:b/>
        </w:rPr>
        <w:t>分，共</w:t>
      </w:r>
      <w:r>
        <w:rPr>
          <w:rFonts w:hint="eastAsia"/>
          <w:b/>
          <w:lang w:val="en-US" w:eastAsia="zh-CN"/>
        </w:rPr>
        <w:t>10</w:t>
      </w:r>
      <w:r>
        <w:rPr>
          <w:rFonts w:hint="eastAsia"/>
          <w:b/>
        </w:rPr>
        <w:t>分）</w:t>
      </w:r>
    </w:p>
    <w:p>
      <w:pPr>
        <w:rPr>
          <w:rFonts w:hint="eastAsia" w:ascii="宋体" w:eastAsia="宋体"/>
          <w:lang w:val="en-US" w:eastAsia="zh-CN"/>
        </w:rPr>
      </w:pPr>
      <w:r>
        <w:rPr>
          <w:rFonts w:hint="eastAsia" w:ascii="宋体"/>
          <w:lang w:val="en-US" w:eastAsia="zh-CN"/>
        </w:rPr>
        <w:t>1.</w:t>
      </w:r>
      <w:r>
        <w:rPr>
          <w:rFonts w:hint="default" w:ascii="Arial" w:hAnsi="Arial" w:cs="Arial"/>
          <w:lang w:val="en-US" w:eastAsia="zh-CN"/>
        </w:rPr>
        <w:t>×</w:t>
      </w:r>
      <w:r>
        <w:rPr>
          <w:rFonts w:hint="eastAsia" w:ascii="Arial" w:hAnsi="Arial" w:cs="Arial"/>
          <w:lang w:val="en-US" w:eastAsia="zh-CN"/>
        </w:rPr>
        <w:t xml:space="preserve">  2.</w:t>
      </w:r>
      <w:r>
        <w:rPr>
          <w:rFonts w:hint="default" w:ascii="Arial" w:hAnsi="Arial" w:cs="Arial"/>
          <w:lang w:val="en-US" w:eastAsia="zh-CN"/>
        </w:rPr>
        <w:t>√</w:t>
      </w:r>
      <w:r>
        <w:rPr>
          <w:rFonts w:hint="eastAsia" w:ascii="Arial" w:hAnsi="Arial" w:cs="Arial"/>
          <w:lang w:val="en-US" w:eastAsia="zh-CN"/>
        </w:rPr>
        <w:t xml:space="preserve">  3.</w:t>
      </w:r>
      <w:r>
        <w:rPr>
          <w:rFonts w:hint="default" w:ascii="Arial" w:hAnsi="Arial" w:cs="Arial"/>
          <w:lang w:val="en-US" w:eastAsia="zh-CN"/>
        </w:rPr>
        <w:t>×</w:t>
      </w:r>
      <w:r>
        <w:rPr>
          <w:rFonts w:hint="eastAsia" w:ascii="Arial" w:hAnsi="Arial" w:cs="Arial"/>
          <w:lang w:val="en-US" w:eastAsia="zh-CN"/>
        </w:rPr>
        <w:t xml:space="preserve">  4.</w:t>
      </w:r>
      <w:r>
        <w:rPr>
          <w:rFonts w:hint="default" w:ascii="Arial" w:hAnsi="Arial" w:cs="Arial"/>
          <w:lang w:val="en-US" w:eastAsia="zh-CN"/>
        </w:rPr>
        <w:t>√</w:t>
      </w:r>
      <w:r>
        <w:rPr>
          <w:rFonts w:hint="eastAsia" w:ascii="Arial" w:hAnsi="Arial" w:cs="Arial"/>
          <w:lang w:val="en-US" w:eastAsia="zh-CN"/>
        </w:rPr>
        <w:t xml:space="preserve">  5.</w:t>
      </w:r>
      <w:r>
        <w:rPr>
          <w:rFonts w:hint="default" w:ascii="Arial" w:hAnsi="Arial" w:cs="Arial"/>
          <w:lang w:val="en-US" w:eastAsia="zh-CN"/>
        </w:rPr>
        <w:t>×</w:t>
      </w:r>
      <w:r>
        <w:rPr>
          <w:rFonts w:hint="eastAsia" w:ascii="Arial" w:hAnsi="Arial" w:cs="Arial"/>
          <w:lang w:val="en-US" w:eastAsia="zh-CN"/>
        </w:rPr>
        <w:t xml:space="preserve">  6.</w:t>
      </w:r>
      <w:r>
        <w:rPr>
          <w:rFonts w:hint="default" w:ascii="Arial" w:hAnsi="Arial" w:cs="Arial"/>
          <w:lang w:val="en-US" w:eastAsia="zh-CN"/>
        </w:rPr>
        <w:t>√</w:t>
      </w:r>
      <w:r>
        <w:rPr>
          <w:rFonts w:hint="eastAsia" w:ascii="Arial" w:hAnsi="Arial" w:cs="Arial"/>
          <w:lang w:val="en-US" w:eastAsia="zh-CN"/>
        </w:rPr>
        <w:t xml:space="preserve">  7.</w:t>
      </w:r>
      <w:r>
        <w:rPr>
          <w:rFonts w:hint="default" w:ascii="Arial" w:hAnsi="Arial" w:cs="Arial"/>
          <w:lang w:val="en-US" w:eastAsia="zh-CN"/>
        </w:rPr>
        <w:t>×</w:t>
      </w:r>
      <w:r>
        <w:rPr>
          <w:rFonts w:hint="eastAsia" w:ascii="Arial" w:hAnsi="Arial" w:cs="Arial"/>
          <w:lang w:val="en-US" w:eastAsia="zh-CN"/>
        </w:rPr>
        <w:t xml:space="preserve">  8.</w:t>
      </w:r>
      <w:r>
        <w:rPr>
          <w:rFonts w:hint="default" w:ascii="Arial" w:hAnsi="Arial" w:cs="Arial"/>
          <w:lang w:val="en-US" w:eastAsia="zh-CN"/>
        </w:rPr>
        <w:t>×</w:t>
      </w:r>
      <w:r>
        <w:rPr>
          <w:rFonts w:hint="eastAsia" w:ascii="Arial" w:hAnsi="Arial" w:cs="Arial"/>
          <w:lang w:val="en-US" w:eastAsia="zh-CN"/>
        </w:rPr>
        <w:t xml:space="preserve">  9.</w:t>
      </w:r>
      <w:r>
        <w:rPr>
          <w:rFonts w:hint="default" w:ascii="Arial" w:hAnsi="Arial" w:cs="Arial"/>
          <w:lang w:val="en-US" w:eastAsia="zh-CN"/>
        </w:rPr>
        <w:t>×</w:t>
      </w:r>
      <w:r>
        <w:rPr>
          <w:rFonts w:hint="eastAsia" w:ascii="Arial" w:hAnsi="Arial" w:cs="Arial"/>
          <w:lang w:val="en-US" w:eastAsia="zh-CN"/>
        </w:rPr>
        <w:t xml:space="preserve">  10.</w:t>
      </w:r>
      <w:r>
        <w:rPr>
          <w:rFonts w:hint="default" w:ascii="Arial" w:hAnsi="Arial" w:cs="Arial"/>
          <w:lang w:val="en-US" w:eastAsia="zh-CN"/>
        </w:rPr>
        <w:t>×</w:t>
      </w:r>
    </w:p>
    <w:p>
      <w:pPr>
        <w:rPr>
          <w:rFonts w:hint="eastAsia" w:ascii="宋体"/>
        </w:rPr>
      </w:pPr>
    </w:p>
    <w:p>
      <w:pPr>
        <w:rPr>
          <w:rFonts w:hint="eastAsia"/>
          <w:b/>
        </w:rPr>
      </w:pPr>
      <w:r>
        <w:rPr>
          <w:rFonts w:hint="eastAsia" w:ascii="宋体"/>
          <w:b/>
        </w:rPr>
        <w:t>四、</w:t>
      </w:r>
      <w:r>
        <w:rPr>
          <w:rFonts w:hint="eastAsia" w:ascii="宋体"/>
          <w:b/>
          <w:lang w:val="en-US" w:eastAsia="zh-CN"/>
        </w:rPr>
        <w:t>简答</w:t>
      </w:r>
      <w:r>
        <w:rPr>
          <w:rFonts w:hint="eastAsia"/>
          <w:b/>
        </w:rPr>
        <w:t>题（每小题</w:t>
      </w:r>
      <w:r>
        <w:rPr>
          <w:rFonts w:hint="eastAsia"/>
          <w:b/>
          <w:lang w:val="en-US" w:eastAsia="zh-CN"/>
        </w:rPr>
        <w:t>5</w:t>
      </w:r>
      <w:r>
        <w:rPr>
          <w:rFonts w:hint="eastAsia"/>
          <w:b/>
        </w:rPr>
        <w:t>分，共</w:t>
      </w:r>
      <w:r>
        <w:rPr>
          <w:rFonts w:hint="eastAsia"/>
          <w:b/>
          <w:lang w:val="en-US" w:eastAsia="zh-CN"/>
        </w:rPr>
        <w:t>20</w:t>
      </w:r>
      <w:r>
        <w:rPr>
          <w:rFonts w:hint="eastAsia"/>
          <w:b/>
        </w:rPr>
        <w:t>分）</w:t>
      </w:r>
    </w:p>
    <w:p>
      <w:pPr>
        <w:rPr>
          <w:rFonts w:hint="eastAsia" w:ascii="宋体"/>
          <w:lang w:val="en-US" w:eastAsia="zh-CN"/>
        </w:rPr>
      </w:pPr>
      <w:r>
        <w:rPr>
          <w:rFonts w:hint="eastAsia" w:ascii="宋体"/>
          <w:lang w:val="en-US" w:eastAsia="zh-CN"/>
        </w:rPr>
        <w:t>1.答：混合气的标准比例是  14.7 : 1,是空气跟汽油的质量比。汽油多空气少就叫浓混合气，空燃比小于14.7，汽油少空气多叫稀混合气，空燃比大于14.7。</w:t>
      </w:r>
    </w:p>
    <w:p>
      <w:pPr>
        <w:numPr>
          <w:ilvl w:val="0"/>
          <w:numId w:val="18"/>
        </w:numPr>
        <w:rPr>
          <w:rFonts w:hint="eastAsia" w:ascii="宋体"/>
          <w:lang w:val="en-US" w:eastAsia="zh-CN"/>
        </w:rPr>
      </w:pPr>
      <w:r>
        <w:rPr>
          <w:rFonts w:hint="eastAsia" w:ascii="宋体"/>
          <w:lang w:val="en-US" w:eastAsia="zh-CN"/>
        </w:rPr>
        <w:t>答：点火提前角指从点火时刻开始到活塞运行到压缩行程上止点时这段时间内曲轴转过的角度。点火过早，容易引起发动机爆震现象，发动机功率下降；点火过迟，发动机过热，功率下降。</w:t>
      </w:r>
    </w:p>
    <w:p>
      <w:pPr>
        <w:numPr>
          <w:ilvl w:val="0"/>
          <w:numId w:val="0"/>
        </w:numPr>
        <w:rPr>
          <w:rFonts w:hint="eastAsia" w:ascii="宋体"/>
          <w:lang w:val="en-US" w:eastAsia="zh-CN"/>
        </w:rPr>
      </w:pPr>
      <w:r>
        <w:rPr>
          <w:rFonts w:hint="eastAsia" w:ascii="宋体"/>
          <w:lang w:val="en-US" w:eastAsia="zh-CN"/>
        </w:rPr>
        <w:t>3.答：L型系统是采用空气流量计直接测量发动机进气量，因此控制精度要比D型系统更高。L型系统控制方法又称为质量流量控制法，大部分结构与D型系统相似。</w:t>
      </w:r>
    </w:p>
    <w:p>
      <w:pPr>
        <w:rPr>
          <w:rFonts w:hint="eastAsia" w:ascii="宋体" w:eastAsia="宋体"/>
          <w:lang w:val="en-US" w:eastAsia="zh-CN"/>
        </w:rPr>
      </w:pPr>
      <w:r>
        <w:rPr>
          <w:rFonts w:hint="eastAsia" w:ascii="宋体"/>
          <w:lang w:val="en-US" w:eastAsia="zh-CN"/>
        </w:rPr>
        <w:t>4.答：安装位置:在空气滤清器与节气门体之间，也可以安装在空气滤清器上，亦可将空气流量计与节气门体一体化安装在发动机上。作用：正确地测定每一瞬间吸入发动机的空气量</w:t>
      </w:r>
    </w:p>
    <w:p>
      <w:pPr>
        <w:rPr>
          <w:rFonts w:hint="eastAsia" w:ascii="宋体"/>
        </w:rPr>
      </w:pPr>
    </w:p>
    <w:p>
      <w:pPr>
        <w:outlineLvl w:val="0"/>
        <w:rPr>
          <w:rFonts w:hint="eastAsia"/>
          <w:b/>
        </w:rPr>
      </w:pPr>
      <w:r>
        <w:rPr>
          <w:rFonts w:hint="eastAsia" w:ascii="宋体"/>
          <w:b/>
        </w:rPr>
        <w:t>五、</w:t>
      </w:r>
      <w:r>
        <w:rPr>
          <w:rFonts w:hint="eastAsia" w:ascii="宋体"/>
          <w:b/>
          <w:lang w:val="en-US" w:eastAsia="zh-CN"/>
        </w:rPr>
        <w:t>综合</w:t>
      </w:r>
      <w:r>
        <w:rPr>
          <w:rFonts w:hint="eastAsia"/>
          <w:b/>
        </w:rPr>
        <w:t>题（共</w:t>
      </w:r>
      <w:r>
        <w:rPr>
          <w:rFonts w:hint="eastAsia"/>
          <w:b/>
          <w:lang w:val="en-US" w:eastAsia="zh-CN"/>
        </w:rPr>
        <w:t>25</w:t>
      </w:r>
      <w:r>
        <w:rPr>
          <w:rFonts w:hint="eastAsia"/>
          <w:b/>
        </w:rPr>
        <w:t>分）</w:t>
      </w:r>
    </w:p>
    <w:p>
      <w:pPr>
        <w:rPr>
          <w:rFonts w:hint="eastAsia" w:ascii="宋体"/>
          <w:lang w:val="en-US" w:eastAsia="zh-CN"/>
        </w:rPr>
      </w:pPr>
      <w:r>
        <w:rPr>
          <w:rFonts w:hint="eastAsia" w:ascii="宋体"/>
          <w:lang w:val="en-US" w:eastAsia="zh-CN"/>
        </w:rPr>
        <w:t>1.（8分）答：当可燃混合气的实际空燃比小于理论空燃比，即发动机以较浓的可燃混合气运转时，废气中氧含量较低，锆管中氧离子移动较快，并产生约1V的电压；当可燃混合气的实际空燃比大于理论空燃比，即发动机以较稀的可燃混合气运转时，废气中氧含量高，使锆管中氧离子的移动能力减弱，只产生微弱的电压（约0.1V）。</w:t>
      </w:r>
    </w:p>
    <w:p>
      <w:pPr>
        <w:rPr>
          <w:rFonts w:hint="eastAsia" w:ascii="宋体"/>
          <w:lang w:val="en-US" w:eastAsia="zh-CN"/>
        </w:rPr>
      </w:pPr>
      <w:r>
        <w:rPr>
          <w:rFonts w:hint="eastAsia" w:ascii="宋体"/>
          <w:lang w:val="en-US" w:eastAsia="zh-CN"/>
        </w:rPr>
        <w:t>2.（8分）答：润滑系的功能有润滑，冷却和清洗，密封和防腐。</w:t>
      </w:r>
    </w:p>
    <w:p>
      <w:pPr>
        <w:rPr>
          <w:rFonts w:hint="eastAsia" w:ascii="宋体"/>
          <w:lang w:val="en-US" w:eastAsia="zh-CN"/>
        </w:rPr>
      </w:pPr>
    </w:p>
    <w:p>
      <w:pPr>
        <w:rPr>
          <w:rFonts w:hint="eastAsia" w:ascii="宋体"/>
          <w:lang w:val="en-US" w:eastAsia="zh-CN"/>
        </w:rPr>
      </w:pPr>
      <w:r>
        <w:drawing>
          <wp:anchor distT="0" distB="0" distL="114300" distR="114300" simplePos="0" relativeHeight="251667456" behindDoc="0" locked="0" layoutInCell="1" allowOverlap="1">
            <wp:simplePos x="0" y="0"/>
            <wp:positionH relativeFrom="column">
              <wp:posOffset>838200</wp:posOffset>
            </wp:positionH>
            <wp:positionV relativeFrom="paragraph">
              <wp:posOffset>120015</wp:posOffset>
            </wp:positionV>
            <wp:extent cx="3253105" cy="2336800"/>
            <wp:effectExtent l="0" t="0" r="4445" b="6350"/>
            <wp:wrapNone/>
            <wp:docPr id="5" name="图片 9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224"/>
                    <pic:cNvPicPr>
                      <a:picLocks noChangeAspect="1"/>
                    </pic:cNvPicPr>
                  </pic:nvPicPr>
                  <pic:blipFill>
                    <a:blip r:embed="rId5"/>
                    <a:stretch>
                      <a:fillRect/>
                    </a:stretch>
                  </pic:blipFill>
                  <pic:spPr>
                    <a:xfrm>
                      <a:off x="0" y="0"/>
                      <a:ext cx="3253105" cy="2336800"/>
                    </a:xfrm>
                    <a:prstGeom prst="rect">
                      <a:avLst/>
                    </a:prstGeom>
                    <a:noFill/>
                    <a:ln w="9525">
                      <a:noFill/>
                    </a:ln>
                  </pic:spPr>
                </pic:pic>
              </a:graphicData>
            </a:graphic>
          </wp:anchor>
        </w:drawing>
      </w:r>
    </w:p>
    <w:p>
      <w:pPr>
        <w:rPr>
          <w:rFonts w:hint="eastAsia" w:ascii="宋体"/>
          <w:lang w:val="en-US" w:eastAsia="zh-CN"/>
        </w:rPr>
      </w:pPr>
    </w:p>
    <w:p>
      <w:pPr>
        <w:rPr>
          <w:rFonts w:hint="eastAsia" w:ascii="宋体"/>
          <w:lang w:val="en-US" w:eastAsia="zh-CN"/>
        </w:rPr>
      </w:pPr>
    </w:p>
    <w:p>
      <w:pPr>
        <w:rPr>
          <w:rFonts w:hint="eastAsia" w:ascii="宋体"/>
          <w:lang w:val="en-US" w:eastAsia="zh-CN"/>
        </w:rPr>
      </w:pPr>
    </w:p>
    <w:p>
      <w:pPr>
        <w:rPr>
          <w:rFonts w:hint="eastAsia" w:ascii="宋体"/>
          <w:lang w:val="en-US" w:eastAsia="zh-CN"/>
        </w:rPr>
      </w:pPr>
    </w:p>
    <w:p>
      <w:pPr>
        <w:rPr>
          <w:rFonts w:hint="eastAsia" w:ascii="宋体"/>
          <w:lang w:val="en-US" w:eastAsia="zh-CN"/>
        </w:rPr>
      </w:pPr>
    </w:p>
    <w:p>
      <w:pPr>
        <w:rPr>
          <w:rFonts w:hint="eastAsia" w:ascii="宋体"/>
          <w:lang w:val="en-US" w:eastAsia="zh-CN"/>
        </w:rPr>
      </w:pPr>
    </w:p>
    <w:p>
      <w:pPr>
        <w:rPr>
          <w:rFonts w:hint="eastAsia" w:ascii="宋体"/>
          <w:lang w:val="en-US" w:eastAsia="zh-CN"/>
        </w:rPr>
      </w:pPr>
    </w:p>
    <w:p>
      <w:pPr>
        <w:rPr>
          <w:rFonts w:hint="eastAsia" w:ascii="宋体"/>
          <w:lang w:val="en-US" w:eastAsia="zh-CN"/>
        </w:rPr>
      </w:pPr>
    </w:p>
    <w:p>
      <w:pPr>
        <w:rPr>
          <w:rFonts w:hint="eastAsia" w:ascii="宋体"/>
          <w:lang w:val="en-US" w:eastAsia="zh-CN"/>
        </w:rPr>
      </w:pPr>
    </w:p>
    <w:p>
      <w:pPr>
        <w:rPr>
          <w:rFonts w:hint="eastAsia" w:ascii="宋体"/>
          <w:lang w:val="en-US" w:eastAsia="zh-CN"/>
        </w:rPr>
      </w:pPr>
    </w:p>
    <w:p>
      <w:pPr>
        <w:rPr>
          <w:rFonts w:hint="eastAsia" w:ascii="宋体"/>
          <w:lang w:val="en-US" w:eastAsia="zh-CN"/>
        </w:rPr>
      </w:pPr>
    </w:p>
    <w:p>
      <w:pPr>
        <w:rPr>
          <w:rFonts w:hint="eastAsia" w:ascii="宋体"/>
          <w:lang w:val="en-US" w:eastAsia="zh-CN"/>
        </w:rPr>
      </w:pPr>
    </w:p>
    <w:p>
      <w:pPr>
        <w:rPr>
          <w:rFonts w:hint="eastAsia" w:ascii="宋体"/>
          <w:lang w:val="en-US" w:eastAsia="zh-CN"/>
        </w:rPr>
      </w:pPr>
    </w:p>
    <w:p>
      <w:pPr>
        <w:rPr>
          <w:rFonts w:hint="eastAsia" w:ascii="宋体"/>
          <w:lang w:val="en-US" w:eastAsia="zh-CN"/>
        </w:rPr>
      </w:pPr>
      <w:r>
        <w:rPr>
          <w:rFonts w:hint="eastAsia" w:ascii="宋体"/>
          <w:lang w:val="en-US" w:eastAsia="zh-CN"/>
        </w:rPr>
        <w:t>3.（9分）答：1.氧传感器  2.喷油器  3.油压调节器  4.冷却液温度传感器  5.节气门位置传感器</w:t>
      </w:r>
    </w:p>
    <w:p>
      <w:pPr>
        <w:rPr>
          <w:rFonts w:hint="eastAsia" w:ascii="宋体"/>
          <w:lang w:val="en-US" w:eastAsia="zh-CN"/>
        </w:rPr>
      </w:pPr>
      <w:r>
        <w:rPr>
          <w:rFonts w:hint="eastAsia" w:ascii="宋体"/>
          <w:lang w:val="en-US" w:eastAsia="zh-CN"/>
        </w:rPr>
        <w:t>6.ECU  7.空气滤清器  8.汽油滤清器  9.汽油泵</w:t>
      </w:r>
    </w:p>
    <w:p>
      <w:pPr>
        <w:rPr>
          <w:rFonts w:hint="eastAsia" w:ascii="宋体"/>
        </w:rPr>
      </w:pPr>
    </w:p>
    <w:p>
      <w:pPr>
        <w:jc w:val="left"/>
        <w:rPr>
          <w:rFonts w:hint="eastAsia" w:ascii="宋体"/>
          <w:szCs w:val="21"/>
        </w:rPr>
      </w:pPr>
      <w:bookmarkStart w:id="0" w:name="_GoBack"/>
      <w:bookmarkEnd w:id="0"/>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ascii="宋体"/>
        </w:rPr>
      </w:pPr>
    </w:p>
    <w:p>
      <w:pPr>
        <w:jc w:val="left"/>
        <w:rPr>
          <w:rFonts w:hint="eastAsia"/>
          <w:b/>
        </w:rPr>
      </w:pPr>
    </w:p>
    <w:p>
      <w:pPr>
        <w:rPr>
          <w:rFonts w:hint="eastAsia"/>
          <w:b/>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3EAFBA"/>
    <w:multiLevelType w:val="singleLevel"/>
    <w:tmpl w:val="573EAFBA"/>
    <w:lvl w:ilvl="0" w:tentative="0">
      <w:start w:val="1"/>
      <w:numFmt w:val="decimal"/>
      <w:suff w:val="nothing"/>
      <w:lvlText w:val="%1."/>
      <w:lvlJc w:val="left"/>
    </w:lvl>
  </w:abstractNum>
  <w:abstractNum w:abstractNumId="1">
    <w:nsid w:val="573EBEE2"/>
    <w:multiLevelType w:val="singleLevel"/>
    <w:tmpl w:val="573EBEE2"/>
    <w:lvl w:ilvl="0" w:tentative="0">
      <w:start w:val="2"/>
      <w:numFmt w:val="decimal"/>
      <w:suff w:val="nothing"/>
      <w:lvlText w:val="%1."/>
      <w:lvlJc w:val="left"/>
    </w:lvl>
  </w:abstractNum>
  <w:abstractNum w:abstractNumId="2">
    <w:nsid w:val="573EBF13"/>
    <w:multiLevelType w:val="singleLevel"/>
    <w:tmpl w:val="573EBF13"/>
    <w:lvl w:ilvl="0" w:tentative="0">
      <w:start w:val="1"/>
      <w:numFmt w:val="upperLetter"/>
      <w:suff w:val="nothing"/>
      <w:lvlText w:val="%1."/>
      <w:lvlJc w:val="left"/>
    </w:lvl>
  </w:abstractNum>
  <w:abstractNum w:abstractNumId="3">
    <w:nsid w:val="573EBF6E"/>
    <w:multiLevelType w:val="singleLevel"/>
    <w:tmpl w:val="573EBF6E"/>
    <w:lvl w:ilvl="0" w:tentative="0">
      <w:start w:val="3"/>
      <w:numFmt w:val="decimal"/>
      <w:suff w:val="nothing"/>
      <w:lvlText w:val="%1."/>
      <w:lvlJc w:val="left"/>
    </w:lvl>
  </w:abstractNum>
  <w:abstractNum w:abstractNumId="4">
    <w:nsid w:val="573EBF98"/>
    <w:multiLevelType w:val="singleLevel"/>
    <w:tmpl w:val="573EBF98"/>
    <w:lvl w:ilvl="0" w:tentative="0">
      <w:start w:val="1"/>
      <w:numFmt w:val="upperLetter"/>
      <w:suff w:val="nothing"/>
      <w:lvlText w:val="%1."/>
      <w:lvlJc w:val="left"/>
    </w:lvl>
  </w:abstractNum>
  <w:abstractNum w:abstractNumId="5">
    <w:nsid w:val="573EC00C"/>
    <w:multiLevelType w:val="singleLevel"/>
    <w:tmpl w:val="573EC00C"/>
    <w:lvl w:ilvl="0" w:tentative="0">
      <w:start w:val="4"/>
      <w:numFmt w:val="decimal"/>
      <w:suff w:val="nothing"/>
      <w:lvlText w:val="%1."/>
      <w:lvlJc w:val="left"/>
    </w:lvl>
  </w:abstractNum>
  <w:abstractNum w:abstractNumId="6">
    <w:nsid w:val="573EC035"/>
    <w:multiLevelType w:val="singleLevel"/>
    <w:tmpl w:val="573EC035"/>
    <w:lvl w:ilvl="0" w:tentative="0">
      <w:start w:val="1"/>
      <w:numFmt w:val="upperLetter"/>
      <w:suff w:val="nothing"/>
      <w:lvlText w:val="%1."/>
      <w:lvlJc w:val="left"/>
    </w:lvl>
  </w:abstractNum>
  <w:abstractNum w:abstractNumId="7">
    <w:nsid w:val="573EC0A5"/>
    <w:multiLevelType w:val="singleLevel"/>
    <w:tmpl w:val="573EC0A5"/>
    <w:lvl w:ilvl="0" w:tentative="0">
      <w:start w:val="5"/>
      <w:numFmt w:val="decimal"/>
      <w:suff w:val="nothing"/>
      <w:lvlText w:val="%1."/>
      <w:lvlJc w:val="left"/>
    </w:lvl>
  </w:abstractNum>
  <w:abstractNum w:abstractNumId="8">
    <w:nsid w:val="573EC116"/>
    <w:multiLevelType w:val="singleLevel"/>
    <w:tmpl w:val="573EC116"/>
    <w:lvl w:ilvl="0" w:tentative="0">
      <w:start w:val="6"/>
      <w:numFmt w:val="decimal"/>
      <w:suff w:val="nothing"/>
      <w:lvlText w:val="%1."/>
      <w:lvlJc w:val="left"/>
    </w:lvl>
  </w:abstractNum>
  <w:abstractNum w:abstractNumId="9">
    <w:nsid w:val="573EC136"/>
    <w:multiLevelType w:val="singleLevel"/>
    <w:tmpl w:val="573EC136"/>
    <w:lvl w:ilvl="0" w:tentative="0">
      <w:start w:val="1"/>
      <w:numFmt w:val="upperLetter"/>
      <w:suff w:val="nothing"/>
      <w:lvlText w:val="%1."/>
      <w:lvlJc w:val="left"/>
    </w:lvl>
  </w:abstractNum>
  <w:abstractNum w:abstractNumId="10">
    <w:nsid w:val="573EC17F"/>
    <w:multiLevelType w:val="singleLevel"/>
    <w:tmpl w:val="573EC17F"/>
    <w:lvl w:ilvl="0" w:tentative="0">
      <w:start w:val="7"/>
      <w:numFmt w:val="decimal"/>
      <w:suff w:val="nothing"/>
      <w:lvlText w:val="%1."/>
      <w:lvlJc w:val="left"/>
    </w:lvl>
  </w:abstractNum>
  <w:abstractNum w:abstractNumId="11">
    <w:nsid w:val="573EC1B1"/>
    <w:multiLevelType w:val="singleLevel"/>
    <w:tmpl w:val="573EC1B1"/>
    <w:lvl w:ilvl="0" w:tentative="0">
      <w:start w:val="1"/>
      <w:numFmt w:val="upperLetter"/>
      <w:suff w:val="nothing"/>
      <w:lvlText w:val="%1."/>
      <w:lvlJc w:val="left"/>
    </w:lvl>
  </w:abstractNum>
  <w:abstractNum w:abstractNumId="12">
    <w:nsid w:val="573EC216"/>
    <w:multiLevelType w:val="singleLevel"/>
    <w:tmpl w:val="573EC216"/>
    <w:lvl w:ilvl="0" w:tentative="0">
      <w:start w:val="8"/>
      <w:numFmt w:val="decimal"/>
      <w:suff w:val="nothing"/>
      <w:lvlText w:val="%1."/>
      <w:lvlJc w:val="left"/>
    </w:lvl>
  </w:abstractNum>
  <w:abstractNum w:abstractNumId="13">
    <w:nsid w:val="573EC23E"/>
    <w:multiLevelType w:val="singleLevel"/>
    <w:tmpl w:val="573EC23E"/>
    <w:lvl w:ilvl="0" w:tentative="0">
      <w:start w:val="1"/>
      <w:numFmt w:val="upperLetter"/>
      <w:suff w:val="nothing"/>
      <w:lvlText w:val="%1."/>
      <w:lvlJc w:val="left"/>
    </w:lvl>
  </w:abstractNum>
  <w:abstractNum w:abstractNumId="14">
    <w:nsid w:val="573EC2CC"/>
    <w:multiLevelType w:val="singleLevel"/>
    <w:tmpl w:val="573EC2CC"/>
    <w:lvl w:ilvl="0" w:tentative="0">
      <w:start w:val="9"/>
      <w:numFmt w:val="decimal"/>
      <w:suff w:val="nothing"/>
      <w:lvlText w:val="%1."/>
      <w:lvlJc w:val="left"/>
    </w:lvl>
  </w:abstractNum>
  <w:abstractNum w:abstractNumId="15">
    <w:nsid w:val="573EC2FE"/>
    <w:multiLevelType w:val="singleLevel"/>
    <w:tmpl w:val="573EC2FE"/>
    <w:lvl w:ilvl="0" w:tentative="0">
      <w:start w:val="1"/>
      <w:numFmt w:val="upperLetter"/>
      <w:suff w:val="nothing"/>
      <w:lvlText w:val="%1."/>
      <w:lvlJc w:val="left"/>
    </w:lvl>
  </w:abstractNum>
  <w:abstractNum w:abstractNumId="16">
    <w:nsid w:val="573EC38E"/>
    <w:multiLevelType w:val="singleLevel"/>
    <w:tmpl w:val="573EC38E"/>
    <w:lvl w:ilvl="0" w:tentative="0">
      <w:start w:val="10"/>
      <w:numFmt w:val="decimal"/>
      <w:suff w:val="nothing"/>
      <w:lvlText w:val="%1."/>
      <w:lvlJc w:val="left"/>
    </w:lvl>
  </w:abstractNum>
  <w:abstractNum w:abstractNumId="17">
    <w:nsid w:val="5741AE0D"/>
    <w:multiLevelType w:val="singleLevel"/>
    <w:tmpl w:val="5741AE0D"/>
    <w:lvl w:ilvl="0" w:tentative="0">
      <w:start w:val="2"/>
      <w:numFmt w:val="decimal"/>
      <w:suff w:val="nothing"/>
      <w:lvlText w:val="%1."/>
      <w:lvlJc w:val="left"/>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0"/>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A32DF6"/>
    <w:rsid w:val="4DA32DF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2017-04-17T08:15:00Z</dcterms:created>
  <dc:creator>Administrator</dc:creator>
  <cp:lastModifiedBy>Administrator</cp:lastModifiedBy>
  <dcterms:modified xsi:type="dcterms:W3CDTF">2017-04-17T08:22:25Z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